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5" w:rsidRDefault="005E5455" w:rsidP="007142B5">
      <w:pPr>
        <w:contextualSpacing/>
        <w:rPr>
          <w:b/>
        </w:rPr>
      </w:pPr>
      <w:bookmarkStart w:id="0" w:name="_GoBack"/>
      <w:bookmarkEnd w:id="0"/>
    </w:p>
    <w:p w:rsidR="005E5455" w:rsidRDefault="005E5455" w:rsidP="00485C70">
      <w:pPr>
        <w:contextualSpacing/>
        <w:rPr>
          <w:b/>
        </w:rPr>
      </w:pPr>
    </w:p>
    <w:p w:rsidR="005E5455" w:rsidRDefault="005E5455" w:rsidP="00485C70">
      <w:pPr>
        <w:contextualSpacing/>
        <w:rPr>
          <w:b/>
        </w:rPr>
      </w:pPr>
    </w:p>
    <w:p w:rsidR="005E5455" w:rsidRDefault="005E5455" w:rsidP="00485C70">
      <w:pPr>
        <w:contextualSpacing/>
        <w:rPr>
          <w:b/>
        </w:rPr>
      </w:pPr>
    </w:p>
    <w:p w:rsidR="004A72E2" w:rsidRDefault="004A72E2" w:rsidP="00485C70">
      <w:pPr>
        <w:contextualSpacing/>
        <w:rPr>
          <w:b/>
        </w:rPr>
      </w:pPr>
    </w:p>
    <w:p w:rsidR="004A72E2" w:rsidRDefault="004A72E2" w:rsidP="00485C70">
      <w:pPr>
        <w:contextualSpacing/>
        <w:rPr>
          <w:b/>
        </w:rPr>
      </w:pPr>
    </w:p>
    <w:p w:rsidR="004A72E2" w:rsidRDefault="004A72E2" w:rsidP="00485C70">
      <w:pPr>
        <w:contextualSpacing/>
        <w:rPr>
          <w:b/>
        </w:rPr>
      </w:pPr>
    </w:p>
    <w:p w:rsidR="004A72E2" w:rsidRDefault="004A72E2" w:rsidP="00485C70">
      <w:pPr>
        <w:contextualSpacing/>
        <w:rPr>
          <w:b/>
        </w:rPr>
      </w:pPr>
    </w:p>
    <w:p w:rsidR="005E5455" w:rsidRDefault="005E5455" w:rsidP="002B2FD7">
      <w:pPr>
        <w:contextualSpacing/>
        <w:rPr>
          <w:b/>
        </w:rPr>
      </w:pPr>
    </w:p>
    <w:p w:rsidR="00025E8F" w:rsidRPr="00025E8F" w:rsidRDefault="00025E8F" w:rsidP="00025E8F">
      <w:pPr>
        <w:contextualSpacing/>
        <w:jc w:val="center"/>
        <w:rPr>
          <w:b/>
        </w:rPr>
      </w:pPr>
      <w:r w:rsidRPr="00025E8F">
        <w:rPr>
          <w:b/>
        </w:rPr>
        <w:t>ARBEIDSOVEREENKOMST</w:t>
      </w:r>
    </w:p>
    <w:p w:rsidR="00025E8F" w:rsidRDefault="00025E8F" w:rsidP="00025E8F">
      <w:pPr>
        <w:contextualSpacing/>
        <w:jc w:val="center"/>
        <w:rPr>
          <w:b/>
        </w:rPr>
      </w:pPr>
      <w:r w:rsidRPr="00025E8F">
        <w:rPr>
          <w:b/>
        </w:rPr>
        <w:t>VOOR BEPAALDE TIJD: BBL</w:t>
      </w:r>
    </w:p>
    <w:p w:rsidR="005E5455" w:rsidRDefault="005E5455" w:rsidP="00025E8F">
      <w:pPr>
        <w:contextualSpacing/>
        <w:jc w:val="center"/>
        <w:rPr>
          <w:b/>
        </w:rPr>
      </w:pPr>
    </w:p>
    <w:p w:rsidR="00025E8F" w:rsidRDefault="00025E8F" w:rsidP="00025E8F">
      <w:pPr>
        <w:contextualSpacing/>
        <w:rPr>
          <w:b/>
        </w:rPr>
      </w:pPr>
      <w:r>
        <w:rPr>
          <w:b/>
        </w:rPr>
        <w:t>Werkgever:</w:t>
      </w:r>
    </w:p>
    <w:p w:rsidR="00025E8F" w:rsidRDefault="00025E8F" w:rsidP="00025E8F">
      <w:pPr>
        <w:contextualSpacing/>
      </w:pPr>
      <w:r w:rsidRPr="00025E8F">
        <w:t>Naam</w:t>
      </w:r>
      <w:r>
        <w:tab/>
      </w:r>
      <w:r>
        <w:tab/>
      </w:r>
      <w:r>
        <w:tab/>
        <w:t>:</w:t>
      </w:r>
      <w:r w:rsidR="002409B8">
        <w:t xml:space="preserve"> </w:t>
      </w:r>
      <w:sdt>
        <w:sdtPr>
          <w:rPr>
            <w:color w:val="FF0000"/>
          </w:rPr>
          <w:id w:val="-297146993"/>
          <w:placeholder>
            <w:docPart w:val="DefaultPlaceholder_-1854013440"/>
          </w:placeholder>
        </w:sdtPr>
        <w:sdtEndPr/>
        <w:sdtContent>
          <w:r w:rsidR="002409B8" w:rsidRPr="002409B8">
            <w:rPr>
              <w:color w:val="FF0000"/>
            </w:rPr>
            <w:t>bedrijfsnaam invoeren</w:t>
          </w:r>
        </w:sdtContent>
      </w:sdt>
    </w:p>
    <w:p w:rsidR="00025E8F" w:rsidRDefault="00025E8F" w:rsidP="00025E8F">
      <w:pPr>
        <w:contextualSpacing/>
      </w:pPr>
      <w:r>
        <w:t>Adres</w:t>
      </w:r>
      <w:r>
        <w:tab/>
      </w:r>
      <w:r>
        <w:tab/>
      </w:r>
      <w:r>
        <w:tab/>
        <w:t>:</w:t>
      </w:r>
      <w:r w:rsidR="001179BB">
        <w:t xml:space="preserve"> </w:t>
      </w:r>
      <w:sdt>
        <w:sdtPr>
          <w:id w:val="-1283953034"/>
          <w:placeholder>
            <w:docPart w:val="DefaultPlaceholder_-1854013440"/>
          </w:placeholder>
        </w:sdtPr>
        <w:sdtEndPr/>
        <w:sdtContent>
          <w:r w:rsidR="001179BB" w:rsidRPr="001179BB">
            <w:rPr>
              <w:color w:val="FF0000"/>
            </w:rPr>
            <w:t>bedrijfsadres invoeren</w:t>
          </w:r>
        </w:sdtContent>
      </w:sdt>
    </w:p>
    <w:p w:rsidR="00025E8F" w:rsidRDefault="00025E8F" w:rsidP="00025E8F">
      <w:pPr>
        <w:contextualSpacing/>
      </w:pPr>
      <w:r>
        <w:t>Postcode en plaats</w:t>
      </w:r>
      <w:r>
        <w:tab/>
        <w:t>:</w:t>
      </w:r>
      <w:r w:rsidR="001179BB">
        <w:t xml:space="preserve"> </w:t>
      </w:r>
      <w:sdt>
        <w:sdtPr>
          <w:id w:val="-311252644"/>
          <w:placeholder>
            <w:docPart w:val="DefaultPlaceholder_-1854013440"/>
          </w:placeholder>
        </w:sdtPr>
        <w:sdtEndPr/>
        <w:sdtContent>
          <w:r w:rsidR="001179BB" w:rsidRPr="001179BB">
            <w:rPr>
              <w:color w:val="FF0000"/>
            </w:rPr>
            <w:t>postcode en plaats bedrijf</w:t>
          </w:r>
        </w:sdtContent>
      </w:sdt>
    </w:p>
    <w:p w:rsidR="00025E8F" w:rsidRDefault="00025E8F" w:rsidP="00025E8F">
      <w:pPr>
        <w:contextualSpacing/>
      </w:pPr>
    </w:p>
    <w:p w:rsidR="00025E8F" w:rsidRDefault="00025E8F" w:rsidP="00025E8F">
      <w:pPr>
        <w:contextualSpacing/>
      </w:pPr>
      <w:r>
        <w:t>en</w:t>
      </w:r>
    </w:p>
    <w:p w:rsidR="00025E8F" w:rsidRDefault="00025E8F" w:rsidP="00025E8F">
      <w:pPr>
        <w:contextualSpacing/>
      </w:pPr>
    </w:p>
    <w:p w:rsidR="00025E8F" w:rsidRPr="00025E8F" w:rsidRDefault="00025E8F" w:rsidP="00025E8F">
      <w:pPr>
        <w:contextualSpacing/>
        <w:rPr>
          <w:b/>
        </w:rPr>
      </w:pPr>
      <w:r w:rsidRPr="00025E8F">
        <w:rPr>
          <w:b/>
        </w:rPr>
        <w:t>Werknemer:</w:t>
      </w:r>
    </w:p>
    <w:p w:rsidR="00025E8F" w:rsidRDefault="00025E8F" w:rsidP="00025E8F">
      <w:pPr>
        <w:contextualSpacing/>
      </w:pPr>
      <w:r>
        <w:t>Naam</w:t>
      </w:r>
      <w:r>
        <w:tab/>
      </w:r>
      <w:r>
        <w:tab/>
      </w:r>
      <w:r>
        <w:tab/>
        <w:t>:</w:t>
      </w:r>
      <w:r w:rsidR="001179BB">
        <w:t xml:space="preserve"> </w:t>
      </w:r>
      <w:sdt>
        <w:sdtPr>
          <w:rPr>
            <w:color w:val="FF0000"/>
          </w:rPr>
          <w:id w:val="-1694366469"/>
          <w:placeholder>
            <w:docPart w:val="DefaultPlaceholder_-1854013440"/>
          </w:placeholder>
        </w:sdtPr>
        <w:sdtEndPr>
          <w:rPr>
            <w:color w:val="auto"/>
          </w:rPr>
        </w:sdtEndPr>
        <w:sdtContent>
          <w:r w:rsidR="001179BB" w:rsidRPr="001179BB">
            <w:rPr>
              <w:color w:val="FF0000"/>
            </w:rPr>
            <w:t>naam werknemer</w:t>
          </w:r>
        </w:sdtContent>
      </w:sdt>
    </w:p>
    <w:p w:rsidR="00025E8F" w:rsidRDefault="00025E8F" w:rsidP="00025E8F">
      <w:pPr>
        <w:contextualSpacing/>
      </w:pPr>
      <w:r>
        <w:t>Adres</w:t>
      </w:r>
      <w:r>
        <w:tab/>
      </w:r>
      <w:r>
        <w:tab/>
      </w:r>
      <w:r>
        <w:tab/>
        <w:t>:</w:t>
      </w:r>
      <w:r w:rsidR="001179BB">
        <w:t xml:space="preserve"> </w:t>
      </w:r>
      <w:sdt>
        <w:sdtPr>
          <w:id w:val="1351526046"/>
          <w:placeholder>
            <w:docPart w:val="DefaultPlaceholder_-1854013440"/>
          </w:placeholder>
        </w:sdtPr>
        <w:sdtEndPr/>
        <w:sdtContent>
          <w:r w:rsidR="001179BB" w:rsidRPr="001179BB">
            <w:rPr>
              <w:color w:val="FF0000"/>
            </w:rPr>
            <w:t>adres werknemer</w:t>
          </w:r>
        </w:sdtContent>
      </w:sdt>
    </w:p>
    <w:p w:rsidR="00025E8F" w:rsidRDefault="00025E8F" w:rsidP="00025E8F">
      <w:pPr>
        <w:contextualSpacing/>
      </w:pPr>
      <w:r>
        <w:t>Postcode en plaats</w:t>
      </w:r>
      <w:r>
        <w:tab/>
        <w:t>:</w:t>
      </w:r>
      <w:r w:rsidR="001179BB">
        <w:t xml:space="preserve"> </w:t>
      </w:r>
      <w:sdt>
        <w:sdtPr>
          <w:id w:val="1678154167"/>
          <w:placeholder>
            <w:docPart w:val="DefaultPlaceholder_-1854013440"/>
          </w:placeholder>
        </w:sdtPr>
        <w:sdtEndPr/>
        <w:sdtContent>
          <w:r w:rsidR="001179BB" w:rsidRPr="001179BB">
            <w:rPr>
              <w:color w:val="FF0000"/>
            </w:rPr>
            <w:t>postcode en plaats werknemer</w:t>
          </w:r>
        </w:sdtContent>
      </w:sdt>
    </w:p>
    <w:p w:rsidR="00025E8F" w:rsidRDefault="00025E8F" w:rsidP="00025E8F">
      <w:pPr>
        <w:contextualSpacing/>
      </w:pPr>
      <w:r>
        <w:t>Geboortedatum</w:t>
      </w:r>
      <w:r>
        <w:tab/>
      </w:r>
      <w:r w:rsidRPr="001179BB">
        <w:rPr>
          <w:color w:val="FF0000"/>
        </w:rPr>
        <w:t>:</w:t>
      </w:r>
      <w:r w:rsidR="001179BB" w:rsidRPr="001179BB">
        <w:rPr>
          <w:color w:val="FF0000"/>
        </w:rPr>
        <w:t xml:space="preserve"> </w:t>
      </w:r>
      <w:sdt>
        <w:sdtPr>
          <w:rPr>
            <w:color w:val="FF0000"/>
          </w:rPr>
          <w:id w:val="1632819286"/>
          <w:placeholder>
            <w:docPart w:val="DefaultPlaceholder_-1854013438"/>
          </w:placeholder>
          <w:date>
            <w:dateFormat w:val="d-M-yyyy"/>
            <w:lid w:val="nl-NL"/>
            <w:storeMappedDataAs w:val="dateTime"/>
            <w:calendar w:val="gregorian"/>
          </w:date>
        </w:sdtPr>
        <w:sdtEndPr/>
        <w:sdtContent>
          <w:r w:rsidR="001179BB" w:rsidRPr="001179BB">
            <w:rPr>
              <w:color w:val="FF0000"/>
            </w:rPr>
            <w:t>voer een datum in</w:t>
          </w:r>
        </w:sdtContent>
      </w:sdt>
    </w:p>
    <w:p w:rsidR="00025E8F" w:rsidRDefault="00025E8F" w:rsidP="00025E8F">
      <w:pPr>
        <w:contextualSpacing/>
      </w:pPr>
      <w:r>
        <w:t>BSN</w:t>
      </w:r>
      <w:r>
        <w:tab/>
      </w:r>
      <w:r>
        <w:tab/>
      </w:r>
      <w:r>
        <w:tab/>
        <w:t>:</w:t>
      </w:r>
      <w:r w:rsidR="001179BB">
        <w:t xml:space="preserve"> </w:t>
      </w:r>
      <w:sdt>
        <w:sdtPr>
          <w:id w:val="-1412076534"/>
          <w:placeholder>
            <w:docPart w:val="DefaultPlaceholder_-1854013440"/>
          </w:placeholder>
        </w:sdtPr>
        <w:sdtEndPr/>
        <w:sdtContent>
          <w:r w:rsidR="001179BB" w:rsidRPr="001179BB">
            <w:rPr>
              <w:color w:val="FF0000"/>
            </w:rPr>
            <w:t>voer BSN in</w:t>
          </w:r>
        </w:sdtContent>
      </w:sdt>
    </w:p>
    <w:p w:rsidR="007235A8" w:rsidRDefault="007235A8" w:rsidP="00025E8F">
      <w:pPr>
        <w:contextualSpacing/>
      </w:pPr>
      <w:r>
        <w:t>Bankrekening</w:t>
      </w:r>
      <w:r>
        <w:tab/>
      </w:r>
      <w:r>
        <w:tab/>
        <w:t xml:space="preserve">: </w:t>
      </w:r>
      <w:sdt>
        <w:sdtPr>
          <w:rPr>
            <w:color w:val="FF0000"/>
          </w:rPr>
          <w:id w:val="156887951"/>
          <w:placeholder>
            <w:docPart w:val="DefaultPlaceholder_-1854013440"/>
          </w:placeholder>
        </w:sdtPr>
        <w:sdtEndPr>
          <w:rPr>
            <w:color w:val="auto"/>
          </w:rPr>
        </w:sdtEndPr>
        <w:sdtContent>
          <w:r w:rsidRPr="004B100A">
            <w:rPr>
              <w:color w:val="FF0000"/>
            </w:rPr>
            <w:t>voer IBAN nummer in</w:t>
          </w:r>
        </w:sdtContent>
      </w:sdt>
    </w:p>
    <w:p w:rsidR="007235A8" w:rsidRPr="004B100A" w:rsidRDefault="007235A8" w:rsidP="00025E8F">
      <w:pPr>
        <w:contextualSpacing/>
        <w:rPr>
          <w:lang w:val="en-US"/>
        </w:rPr>
      </w:pPr>
      <w:r w:rsidRPr="004B100A">
        <w:rPr>
          <w:lang w:val="en-US"/>
        </w:rPr>
        <w:t xml:space="preserve">Email </w:t>
      </w:r>
      <w:proofErr w:type="spellStart"/>
      <w:r w:rsidRPr="004B100A">
        <w:rPr>
          <w:lang w:val="en-US"/>
        </w:rPr>
        <w:t>adres</w:t>
      </w:r>
      <w:proofErr w:type="spellEnd"/>
      <w:r w:rsidRPr="004B100A">
        <w:rPr>
          <w:lang w:val="en-US"/>
        </w:rPr>
        <w:tab/>
      </w:r>
      <w:r w:rsidRPr="004B100A">
        <w:rPr>
          <w:lang w:val="en-US"/>
        </w:rPr>
        <w:tab/>
        <w:t>:</w:t>
      </w:r>
      <w:r w:rsidR="004B100A" w:rsidRPr="004B100A">
        <w:rPr>
          <w:lang w:val="en-US"/>
        </w:rPr>
        <w:t xml:space="preserve"> </w:t>
      </w:r>
      <w:sdt>
        <w:sdtPr>
          <w:rPr>
            <w:color w:val="FF0000"/>
          </w:rPr>
          <w:id w:val="-191772206"/>
          <w:placeholder>
            <w:docPart w:val="DefaultPlaceholder_-1854013440"/>
          </w:placeholder>
        </w:sdtPr>
        <w:sdtEndPr/>
        <w:sdtContent>
          <w:proofErr w:type="spellStart"/>
          <w:r w:rsidR="004B100A" w:rsidRPr="004B100A">
            <w:rPr>
              <w:color w:val="FF0000"/>
              <w:lang w:val="en-US"/>
            </w:rPr>
            <w:t>voer</w:t>
          </w:r>
          <w:proofErr w:type="spellEnd"/>
          <w:r w:rsidR="004B100A" w:rsidRPr="004B100A">
            <w:rPr>
              <w:color w:val="FF0000"/>
              <w:lang w:val="en-US"/>
            </w:rPr>
            <w:t xml:space="preserve"> email</w:t>
          </w:r>
          <w:r w:rsidR="002D718B">
            <w:rPr>
              <w:color w:val="FF0000"/>
              <w:lang w:val="en-US"/>
            </w:rPr>
            <w:t>-</w:t>
          </w:r>
          <w:proofErr w:type="spellStart"/>
          <w:r w:rsidR="004B100A" w:rsidRPr="004B100A">
            <w:rPr>
              <w:color w:val="FF0000"/>
              <w:lang w:val="en-US"/>
            </w:rPr>
            <w:t>adres</w:t>
          </w:r>
          <w:proofErr w:type="spellEnd"/>
          <w:r w:rsidR="004B100A" w:rsidRPr="004B100A">
            <w:rPr>
              <w:color w:val="FF0000"/>
              <w:lang w:val="en-US"/>
            </w:rPr>
            <w:t xml:space="preserve"> in</w:t>
          </w:r>
        </w:sdtContent>
      </w:sdt>
    </w:p>
    <w:p w:rsidR="00025E8F" w:rsidRPr="004B100A" w:rsidRDefault="00025E8F" w:rsidP="00025E8F">
      <w:pPr>
        <w:contextualSpacing/>
        <w:rPr>
          <w:lang w:val="en-US"/>
        </w:rPr>
      </w:pPr>
    </w:p>
    <w:p w:rsidR="00025E8F" w:rsidRDefault="00025E8F" w:rsidP="00025E8F">
      <w:pPr>
        <w:contextualSpacing/>
      </w:pPr>
      <w:r>
        <w:t>Indien woonachtig in het buitenland, land en regio:</w:t>
      </w:r>
      <w:r w:rsidR="001179BB">
        <w:t xml:space="preserve"> </w:t>
      </w:r>
      <w:sdt>
        <w:sdtPr>
          <w:rPr>
            <w:color w:val="FF0000"/>
          </w:rPr>
          <w:id w:val="58517020"/>
          <w:placeholder>
            <w:docPart w:val="DefaultPlaceholder_-1854013440"/>
          </w:placeholder>
        </w:sdtPr>
        <w:sdtEndPr>
          <w:rPr>
            <w:color w:val="auto"/>
          </w:rPr>
        </w:sdtEndPr>
        <w:sdtContent>
          <w:r w:rsidR="001179BB" w:rsidRPr="001179BB">
            <w:rPr>
              <w:color w:val="FF0000"/>
            </w:rPr>
            <w:t>voer een regio en land in, indien woonachtig in Nederland kunt u deze regel verwijderen</w:t>
          </w:r>
        </w:sdtContent>
      </w:sdt>
    </w:p>
    <w:p w:rsidR="00025E8F" w:rsidRDefault="00025E8F" w:rsidP="00025E8F">
      <w:pPr>
        <w:contextualSpacing/>
      </w:pPr>
    </w:p>
    <w:p w:rsidR="00F7239A" w:rsidRDefault="00F7239A" w:rsidP="00025E8F">
      <w:pPr>
        <w:contextualSpacing/>
        <w:sectPr w:rsidR="00F7239A" w:rsidSect="00825498">
          <w:footerReference w:type="default" r:id="rId7"/>
          <w:pgSz w:w="11906" w:h="16838" w:code="9"/>
          <w:pgMar w:top="1417" w:right="1417" w:bottom="1417" w:left="1417" w:header="709" w:footer="709" w:gutter="0"/>
          <w:paperSrc w:first="1000" w:other="1000"/>
          <w:cols w:space="708"/>
          <w:formProt w:val="0"/>
          <w:docGrid w:linePitch="360"/>
        </w:sectPr>
      </w:pPr>
    </w:p>
    <w:p w:rsidR="00025E8F" w:rsidRPr="00025E8F" w:rsidRDefault="00025E8F" w:rsidP="00025E8F">
      <w:pPr>
        <w:contextualSpacing/>
      </w:pPr>
      <w:r>
        <w:t>Verklaren dat tussen hen is afgesloten de navolgende arbeidsovereenkomst:</w:t>
      </w:r>
    </w:p>
    <w:p w:rsidR="00653436" w:rsidRPr="001179BB" w:rsidRDefault="00025E8F" w:rsidP="00025E8F">
      <w:pPr>
        <w:pStyle w:val="Lijstalinea"/>
        <w:numPr>
          <w:ilvl w:val="0"/>
          <w:numId w:val="2"/>
        </w:numPr>
        <w:rPr>
          <w:b/>
        </w:rPr>
      </w:pPr>
      <w:r w:rsidRPr="001179BB">
        <w:rPr>
          <w:b/>
        </w:rPr>
        <w:t>I</w:t>
      </w:r>
      <w:r w:rsidR="001179BB" w:rsidRPr="001179BB">
        <w:rPr>
          <w:b/>
        </w:rPr>
        <w:t>n</w:t>
      </w:r>
      <w:r w:rsidRPr="001179BB">
        <w:rPr>
          <w:b/>
        </w:rPr>
        <w:t>diensttreding en functie</w:t>
      </w:r>
    </w:p>
    <w:p w:rsidR="001179BB" w:rsidRDefault="001179BB" w:rsidP="001179BB">
      <w:pPr>
        <w:pStyle w:val="Lijstalinea"/>
        <w:ind w:left="0"/>
      </w:pPr>
      <w:r>
        <w:t xml:space="preserve">Werknemer treedt in dienst per </w:t>
      </w:r>
      <w:sdt>
        <w:sdtPr>
          <w:rPr>
            <w:color w:val="FF0000"/>
          </w:rPr>
          <w:id w:val="-803846028"/>
          <w:placeholder>
            <w:docPart w:val="DefaultPlaceholder_-1854013438"/>
          </w:placeholder>
          <w:date>
            <w:dateFormat w:val="d-M-yyyy"/>
            <w:lid w:val="nl-NL"/>
            <w:storeMappedDataAs w:val="dateTime"/>
            <w:calendar w:val="gregorian"/>
          </w:date>
        </w:sdtPr>
        <w:sdtEndPr/>
        <w:sdtContent>
          <w:r w:rsidRPr="001179BB">
            <w:rPr>
              <w:color w:val="FF0000"/>
            </w:rPr>
            <w:t>voer een datum in</w:t>
          </w:r>
        </w:sdtContent>
      </w:sdt>
      <w:r>
        <w:rPr>
          <w:color w:val="FF0000"/>
        </w:rPr>
        <w:t xml:space="preserve"> </w:t>
      </w:r>
      <w:r>
        <w:t xml:space="preserve">en wordt ingedeeld in de functiegroep </w:t>
      </w:r>
      <w:sdt>
        <w:sdtPr>
          <w:rPr>
            <w:color w:val="FF0000"/>
          </w:rPr>
          <w:alias w:val="Functiegroep"/>
          <w:tag w:val="Functiegroep"/>
          <w:id w:val="1152647658"/>
          <w:placeholder>
            <w:docPart w:val="DefaultPlaceholder_-1854013439"/>
          </w:placeholder>
          <w15:color w:val="000000"/>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r w:rsidR="005D46F3" w:rsidRPr="005D46F3">
            <w:rPr>
              <w:color w:val="FF0000"/>
            </w:rPr>
            <w:t>kies een functiegroep</w:t>
          </w:r>
        </w:sdtContent>
      </w:sdt>
      <w:r w:rsidR="005D46F3">
        <w:rPr>
          <w:color w:val="FF0000"/>
        </w:rPr>
        <w:t xml:space="preserve"> </w:t>
      </w:r>
      <w:r w:rsidR="005D46F3">
        <w:t xml:space="preserve">met </w:t>
      </w:r>
      <w:sdt>
        <w:sdtPr>
          <w:rPr>
            <w:color w:val="FF0000"/>
          </w:rPr>
          <w:alias w:val="functieschaal"/>
          <w:tag w:val="functieschaal"/>
          <w:id w:val="1129363824"/>
          <w:placeholder>
            <w:docPart w:val="DefaultPlaceholder_-185401343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sdtContent>
          <w:r w:rsidR="005D46F3" w:rsidRPr="005D46F3">
            <w:rPr>
              <w:color w:val="FF0000"/>
            </w:rPr>
            <w:t>kies een functieschaal; let op jonger dan 21 jaar is altijd schaal 0</w:t>
          </w:r>
        </w:sdtContent>
      </w:sdt>
      <w:r w:rsidR="005D46F3">
        <w:rPr>
          <w:color w:val="FF0000"/>
        </w:rPr>
        <w:t xml:space="preserve">  </w:t>
      </w:r>
      <w:r w:rsidR="005D46F3" w:rsidRPr="005D46F3">
        <w:t>functieschalen</w:t>
      </w:r>
      <w:r w:rsidR="005D46F3">
        <w:t>.</w:t>
      </w:r>
      <w:r w:rsidR="00A81E41">
        <w:t xml:space="preserve">  Werknemer is aangesteld in de functie van </w:t>
      </w:r>
      <w:r w:rsidR="00AF4250">
        <w:t xml:space="preserve">leerling </w:t>
      </w:r>
      <w:sdt>
        <w:sdtPr>
          <w:rPr>
            <w:color w:val="FF0000"/>
          </w:rPr>
          <w:id w:val="1493455649"/>
          <w:placeholder>
            <w:docPart w:val="DefaultPlaceholder_-1854013440"/>
          </w:placeholder>
        </w:sdtPr>
        <w:sdtEndPr/>
        <w:sdtContent>
          <w:r w:rsidR="00AF4250" w:rsidRPr="00AF4250">
            <w:rPr>
              <w:color w:val="FF0000"/>
            </w:rPr>
            <w:t>voer de functienaam binnen uw bedrijf in</w:t>
          </w:r>
        </w:sdtContent>
      </w:sdt>
      <w:r w:rsidR="00AF4250">
        <w:t xml:space="preserve"> (bedrijfsfunctie). De functieomschrijving van </w:t>
      </w:r>
      <w:sdt>
        <w:sdtPr>
          <w:rPr>
            <w:color w:val="FF0000"/>
          </w:rPr>
          <w:alias w:val="referentiefunctie"/>
          <w:id w:val="-445078841"/>
          <w:placeholder>
            <w:docPart w:val="1044A6C64BB14BB3A664F58E012AE2CC"/>
          </w:placeholder>
          <w15:color w:val="000000"/>
          <w:comboBox>
            <w:listItem w:displayText="algemeen medewerker loonwerk I (nr 01.01)" w:value="algemeen medewerker loonwerk I (nr 01.01)"/>
            <w:listItem w:displayText="algemeen medewerker loonwerk II (nr 01.02)" w:value="algemeen medewerker loonwerk II (nr 01.02)"/>
            <w:listItem w:displayText="algemeen medewerker loonwerk III (nr 01.03)" w:value="algemeen medewerker loonwerk III (nr 01.03)"/>
            <w:listItem w:displayText="medewerker gemechaniseerd loonwerk I (nr 01.04)" w:value="medewerker gemechaniseerd loonwerk I (nr 01.04)"/>
            <w:listItem w:displayText="medewerker gemechaniseerd loonwerk II (nr 01.05)" w:value="medewerker gemechaniseerd loonwerk II (nr 01.05)"/>
            <w:listItem w:displayText="medewerker gemechaniseerd loonwerk III (nr 01.06)" w:value="medewerker gemechaniseerd loonwerk III (nr 01.06)"/>
            <w:listItem w:displayText="meewerkend uitvoerder (nr 01.07)" w:value="meewerkend uitvoerder (nr 01.07)"/>
            <w:listItem w:displayText="medewerker transport I (nr 01.08)" w:value="medewerker transport I (nr 01.08)"/>
            <w:listItem w:displayText="medewerker transport II (nr 01.09)" w:value="medewerker transport II (nr 01.09)"/>
            <w:listItem w:displayText="werkvoorbereider/planner (nr 02.01)" w:value="werkvoorbereider/planner (nr 02.01)"/>
            <w:listItem w:displayText="technisch medewerker I (nr 03.01)" w:value="technisch medewerker I (nr 03.01)"/>
            <w:listItem w:displayText="technisch medewerker II (nr 03.02)" w:value="technisch medewerker II (nr 03.02)"/>
            <w:listItem w:displayText="chef werkplaats (nr 03.03)" w:value="chef werkplaats (nr 03.03)"/>
            <w:listItem w:displayText="administratief medewerker I (nr 04.01)" w:value="administratief medewerker I (nr 04.01)"/>
            <w:listItem w:displayText="administratief medewerker II (nr 04.02)" w:value="administratief medewerker II (nr 04.02)"/>
            <w:listItem w:displayText="administrateur (nr 04.03)" w:value="administrateur (nr 04.03)"/>
            <w:listItem w:displayText="commercieel medewerker/adviseur (nr 05.01)" w:value="commercieel medewerker/adviseur (nr 05.01)"/>
            <w:listItem w:displayText="algemeen medewerker onderhoud (nr 06.01)" w:value="algemeen medewerker onderhoud (nr 06.01)"/>
            <w:listItem w:displayText="medewerker huishoudelijke dienst (nr 06.02)" w:value="medewerker huishoudelijke dienst (nr 06.02)"/>
          </w:comboBox>
        </w:sdtPr>
        <w:sdtEndPr/>
        <w:sdtContent>
          <w:r w:rsidR="004449EC" w:rsidRPr="00A81E41">
            <w:rPr>
              <w:color w:val="FF0000"/>
            </w:rPr>
            <w:t>kies een referentiefunctie</w:t>
          </w:r>
        </w:sdtContent>
      </w:sdt>
      <w:r w:rsidR="004449EC">
        <w:t xml:space="preserve"> </w:t>
      </w:r>
      <w:r w:rsidR="00A81E41" w:rsidRPr="00A81E41">
        <w:t>(referentiefunctie)</w:t>
      </w:r>
      <w:r w:rsidR="00A81E41">
        <w:t xml:space="preserve"> maakt onderdeel uit van deze arbeidsovereenkomst en is als bijlage aangehecht, met de aantekening dat werknemer leerling is in deze functie. De werknemer volgt de orders of instructies van de werkgever op, voor zover deze in relatie staan tot zijn functie. De werkgever behoudt het recht de functie dan</w:t>
      </w:r>
      <w:r w:rsidR="00AF4250">
        <w:t xml:space="preserve"> </w:t>
      </w:r>
      <w:r w:rsidR="00A81E41">
        <w:t>wel de inhoud van de functie te wijzigen. Naast deze arbeidsovereenkomst is een BPV (beroepspraktijkvormingsovereenkomst) opgemaakt en ondertekent. Werknemer gaat naast zijn arbeidsovereenkomst naast school.</w:t>
      </w:r>
    </w:p>
    <w:p w:rsidR="00AF4250" w:rsidRDefault="00AF4250" w:rsidP="001179BB">
      <w:pPr>
        <w:pStyle w:val="Lijstalinea"/>
        <w:ind w:left="0"/>
      </w:pPr>
    </w:p>
    <w:p w:rsidR="00AF4250" w:rsidRDefault="00AF4250" w:rsidP="001179BB">
      <w:pPr>
        <w:pStyle w:val="Lijstalinea"/>
        <w:ind w:left="0"/>
        <w:rPr>
          <w:color w:val="FF0000"/>
        </w:rPr>
      </w:pPr>
      <w:r>
        <w:t xml:space="preserve">De arbeidsovereenkomst is aangegaan voor bepaalde tijd, namelijk voor maximaal de duur van de opleiding ingevolge de Wet Educatie en Beroepsonderwijs, zoals vastgelegd in de BPV. Op het moment dat de BPV voortijdig door de leerling/werknemer of school wordt beëindigd, eindigt deze </w:t>
      </w:r>
      <w:r>
        <w:lastRenderedPageBreak/>
        <w:t xml:space="preserve">arbeidsovereenkomst per dezelfde datum. De BPV wordt als bijlage aan deze arbeidsovereenkomst gehecht. In elk geval eindigt deze arbeidsovereenkomst op </w:t>
      </w:r>
      <w:sdt>
        <w:sdtPr>
          <w:rPr>
            <w:color w:val="FF0000"/>
          </w:rPr>
          <w:id w:val="1614707444"/>
          <w:placeholder>
            <w:docPart w:val="DefaultPlaceholder_-1854013438"/>
          </w:placeholder>
          <w:date>
            <w:dateFormat w:val="d-M-yyyy"/>
            <w:lid w:val="nl-NL"/>
            <w:storeMappedDataAs w:val="dateTime"/>
            <w:calendar w:val="gregorian"/>
          </w:date>
        </w:sdtPr>
        <w:sdtEndPr/>
        <w:sdtContent>
          <w:r w:rsidRPr="00AF4250">
            <w:rPr>
              <w:color w:val="FF0000"/>
            </w:rPr>
            <w:t>voer een datum in</w:t>
          </w:r>
          <w:r>
            <w:rPr>
              <w:color w:val="FF0000"/>
            </w:rPr>
            <w:t xml:space="preserve">, die niet later ligt dan de einddatum van de BPV </w:t>
          </w:r>
        </w:sdtContent>
      </w:sdt>
      <w:r>
        <w:rPr>
          <w:color w:val="FF0000"/>
        </w:rPr>
        <w:t>.</w:t>
      </w:r>
    </w:p>
    <w:p w:rsidR="00AF4250" w:rsidRDefault="00AF4250" w:rsidP="001179BB">
      <w:pPr>
        <w:pStyle w:val="Lijstalinea"/>
        <w:ind w:left="0"/>
        <w:rPr>
          <w:color w:val="FF0000"/>
        </w:rPr>
      </w:pPr>
    </w:p>
    <w:p w:rsidR="00AF4250" w:rsidRDefault="00AF4250" w:rsidP="001179BB">
      <w:pPr>
        <w:pStyle w:val="Lijstalinea"/>
        <w:ind w:left="0"/>
      </w:pPr>
      <w:r w:rsidRPr="00AF4250">
        <w:t>Werkgever</w:t>
      </w:r>
      <w:r>
        <w:t xml:space="preserve"> hecht er waarde aan om -nu voor alsdan- aan de werknemer aan te zeggen dat deze arbeidsovereenkomst voor bepaalde tijd -nadat die is geëindigd van rechtswege- niet zal worden voortgezet. Aldus wordt hierbij voldaan aan de wettelijke aanzegverplichting van de werkgever als bedoeld in artikel 7:668 BW. Door ondertekening van deze arbeidsovereenkomst erkent de werknemer dat de werkgever aan zijn wettelijke aanzegverplichting heeft voldaan. De werknemer zal daarom geen aanspraak kunnen maken op de aanzegboete als bedoeld in artikel 7:668 lid 3 BW.</w:t>
      </w:r>
    </w:p>
    <w:p w:rsidR="00A61020" w:rsidRDefault="00A61020" w:rsidP="001179BB">
      <w:pPr>
        <w:pStyle w:val="Lijstalinea"/>
        <w:ind w:left="0"/>
      </w:pPr>
    </w:p>
    <w:p w:rsidR="00A61020" w:rsidRPr="00AF4250" w:rsidRDefault="00A61020" w:rsidP="001179BB">
      <w:pPr>
        <w:pStyle w:val="Lijstalinea"/>
        <w:ind w:left="0"/>
      </w:pPr>
      <w:r>
        <w:t>De werkzaamheden worden verricht op en/of vanuit het bedrijf van werkgever. Werknemer verklaart zich bereid op andere plaatsen dan de vestigingsplaats van werkgever te verrichten indien dit naar het oordeel van de werkgever redelijkerwijs van hem kan worden verlangd.</w:t>
      </w:r>
    </w:p>
    <w:p w:rsidR="00A81E41" w:rsidRPr="005D46F3" w:rsidRDefault="00A81E41" w:rsidP="001179BB">
      <w:pPr>
        <w:pStyle w:val="Lijstalinea"/>
        <w:ind w:left="0"/>
      </w:pPr>
    </w:p>
    <w:p w:rsidR="00025E8F" w:rsidRPr="001179BB" w:rsidRDefault="00025E8F" w:rsidP="00025E8F">
      <w:pPr>
        <w:pStyle w:val="Lijstalinea"/>
        <w:numPr>
          <w:ilvl w:val="0"/>
          <w:numId w:val="2"/>
        </w:numPr>
        <w:rPr>
          <w:b/>
        </w:rPr>
      </w:pPr>
      <w:r w:rsidRPr="001179BB">
        <w:rPr>
          <w:b/>
        </w:rPr>
        <w:t>Proeftijd</w:t>
      </w:r>
    </w:p>
    <w:sdt>
      <w:sdtPr>
        <w:rPr>
          <w:color w:val="FF0000"/>
        </w:rPr>
        <w:alias w:val="proeftijd"/>
        <w:tag w:val="proeftijd"/>
        <w:id w:val="-703246943"/>
        <w:placeholder>
          <w:docPart w:val="DefaultPlaceholder_-1854013439"/>
        </w:placeholder>
        <w:comboBox>
          <w:listItem w:displayText="Op deze arbeidsovereenkomst is een proeftijd van toepassing conform artikel 9 cao LEO." w:value="Op deze arbeidsovereenkomst is een proeftijd van toepassing conform artikel 9 cao LEO."/>
          <w:listItem w:value="Op deze arbeidsovereenkomst is geen proeftijd van toepassing."/>
        </w:comboBox>
      </w:sdtPr>
      <w:sdtEndPr/>
      <w:sdtContent>
        <w:p w:rsidR="001179BB" w:rsidRPr="00A61020" w:rsidRDefault="00A61020" w:rsidP="00A61020">
          <w:pPr>
            <w:pStyle w:val="Lijstalinea"/>
            <w:ind w:left="0"/>
            <w:rPr>
              <w:color w:val="FF0000"/>
            </w:rPr>
          </w:pPr>
          <w:r w:rsidRPr="00A61020">
            <w:rPr>
              <w:color w:val="FF0000"/>
            </w:rPr>
            <w:t>Maak een keuze</w:t>
          </w:r>
        </w:p>
      </w:sdtContent>
    </w:sdt>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Arbeidstijd</w:t>
      </w:r>
    </w:p>
    <w:p w:rsidR="001179BB" w:rsidRDefault="001C5375" w:rsidP="001179BB">
      <w:pPr>
        <w:pStyle w:val="Lijstalinea"/>
        <w:ind w:left="0"/>
      </w:pPr>
      <w:r>
        <w:t xml:space="preserve">De arbeidsovereenkomst is aangegaan voor een onvolledige werkweek van </w:t>
      </w:r>
      <w:sdt>
        <w:sdtPr>
          <w:rPr>
            <w:color w:val="FF0000"/>
          </w:rPr>
          <w:id w:val="-970047097"/>
          <w:placeholder>
            <w:docPart w:val="DefaultPlaceholder_-1854013440"/>
          </w:placeholder>
        </w:sdtPr>
        <w:sdtEndPr/>
        <w:sdtContent>
          <w:r w:rsidRPr="001C5375">
            <w:rPr>
              <w:color w:val="FF0000"/>
            </w:rPr>
            <w:t>voer het aantal uren per week in, maximaal 30,4 uur</w:t>
          </w:r>
        </w:sdtContent>
      </w:sdt>
      <w:r>
        <w:rPr>
          <w:color w:val="FF0000"/>
        </w:rPr>
        <w:t xml:space="preserve">  </w:t>
      </w:r>
      <w:r w:rsidRPr="001C5375">
        <w:t>uur</w:t>
      </w:r>
      <w:r>
        <w:t xml:space="preserve"> (deeltijd). Dit aantal uren is een gemiddelde. Wanneer de school lesperioden kent in blokken in plaats van één dag per week is op jaarbasis het aantal lesuren gelijk aan één dag per week naar school. Op jaarbasis is in dat geval de arbeidsovereenkomst ook maximaal 80% ofwel 30,4 uur per week gemiddeld. Neemt de werknemer ontslag op een moment dat hij minder heeft gewerkt dan waarvoor hij loon heeft ontvangen geeft hij de werkgever toestemming om het negatieve saldo met zijn verlofuren te verrekenen en indien nodig met zijn laatste loonbetaling.</w:t>
      </w:r>
    </w:p>
    <w:p w:rsidR="001C5375" w:rsidRDefault="001C5375" w:rsidP="001179BB">
      <w:pPr>
        <w:pStyle w:val="Lijstalinea"/>
        <w:ind w:left="0"/>
      </w:pPr>
    </w:p>
    <w:p w:rsidR="001C5375" w:rsidRPr="001C5375" w:rsidRDefault="001C5375" w:rsidP="001179BB">
      <w:pPr>
        <w:pStyle w:val="Lijstalinea"/>
        <w:ind w:left="0"/>
        <w:rPr>
          <w:color w:val="FF0000"/>
        </w:rPr>
      </w:pPr>
      <w:r>
        <w:t xml:space="preserve">Op grond van artikel 24 van de cao </w:t>
      </w:r>
      <w:r w:rsidR="00EC181E">
        <w:t xml:space="preserve"> leo</w:t>
      </w:r>
      <w:r>
        <w:t xml:space="preserve"> kan onder de daarin genoemde voorwaarden van de normale arbeidstijd worden afgeweken.</w:t>
      </w:r>
    </w:p>
    <w:p w:rsidR="001C5375" w:rsidRDefault="001C5375" w:rsidP="001179BB">
      <w:pPr>
        <w:pStyle w:val="Lijstalinea"/>
        <w:ind w:left="0"/>
      </w:pPr>
    </w:p>
    <w:p w:rsidR="00025E8F" w:rsidRPr="001179BB" w:rsidRDefault="00025E8F" w:rsidP="00025E8F">
      <w:pPr>
        <w:pStyle w:val="Lijstalinea"/>
        <w:numPr>
          <w:ilvl w:val="0"/>
          <w:numId w:val="2"/>
        </w:numPr>
        <w:rPr>
          <w:b/>
        </w:rPr>
      </w:pPr>
      <w:r w:rsidRPr="001179BB">
        <w:rPr>
          <w:b/>
        </w:rPr>
        <w:t>Roostervrije dagen</w:t>
      </w:r>
    </w:p>
    <w:p w:rsidR="001179BB" w:rsidRPr="00CA0052" w:rsidRDefault="00CA0052" w:rsidP="00CA0052">
      <w:pPr>
        <w:pStyle w:val="Lijstalinea"/>
        <w:ind w:left="0"/>
      </w:pPr>
      <w:r w:rsidRPr="00CA0052">
        <w:t>Werknemer heeft</w:t>
      </w:r>
      <w:r>
        <w:t xml:space="preserve"> naar rato van het aantal gewerkte uren/dagen recht op atv met behoud van loon. Uitgangspunt daarbij is artikel 23 cao.</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Vakantiedagen</w:t>
      </w:r>
    </w:p>
    <w:p w:rsidR="001179BB" w:rsidRDefault="00CA0052" w:rsidP="001179BB">
      <w:pPr>
        <w:pStyle w:val="Lijstalinea"/>
        <w:ind w:left="0"/>
      </w:pPr>
      <w:r>
        <w:t>De opbouw van vakantiedagen vindt plaats overeenkomstig het bepaalde in artikel 59 van de cao. Hierin valt -kortweg te lezen dat de werknemer met een volledige werkweek jaarlijks 20 wettelijke vakantiedagen opbouwt. Afhankelijk van zijn situatie bouwt de werknemer tevens bovenwettelijke vakantiedagen op.</w:t>
      </w:r>
    </w:p>
    <w:p w:rsidR="00CA0052" w:rsidRDefault="00CA0052" w:rsidP="001179BB">
      <w:pPr>
        <w:pStyle w:val="Lijstalinea"/>
        <w:ind w:left="0"/>
      </w:pPr>
    </w:p>
    <w:p w:rsidR="00CA0052" w:rsidRDefault="00CA0052" w:rsidP="001179BB">
      <w:pPr>
        <w:pStyle w:val="Lijstalinea"/>
        <w:ind w:left="0"/>
      </w:pPr>
      <w:r>
        <w:t>Conform artikel 7:638 BW worden dagen of gedeelten van dagen waarop de werknemer tijdens een vastgestelde vakantie ziek is, aangemerkt als vakantie als hij is gestart met zijn re-integratie met dien verstande dat de werknemer ten minste recht houdt op het in artikel 7:634 BW bedoelde minimum. De werknemer stemt hier uitdrukkelijk mee in.</w:t>
      </w:r>
    </w:p>
    <w:p w:rsidR="00CA0052" w:rsidRDefault="00CA0052" w:rsidP="001179BB">
      <w:pPr>
        <w:pStyle w:val="Lijstalinea"/>
        <w:ind w:left="0"/>
      </w:pPr>
    </w:p>
    <w:p w:rsidR="00CA0052" w:rsidRDefault="00CA0052" w:rsidP="001179BB">
      <w:pPr>
        <w:pStyle w:val="Lijstalinea"/>
        <w:ind w:left="0"/>
      </w:pPr>
      <w:r>
        <w:t>Het is de werknemer bekend dat de vakantiewetgeving met ingang van 2012 is gewijzigd. De wettelijke dagen vervallen 6 maanden na het jaar waarin deze zijn opgebouwd.</w:t>
      </w:r>
    </w:p>
    <w:p w:rsidR="00025E8F" w:rsidRPr="001179BB" w:rsidRDefault="00025E8F" w:rsidP="00025E8F">
      <w:pPr>
        <w:pStyle w:val="Lijstalinea"/>
        <w:numPr>
          <w:ilvl w:val="0"/>
          <w:numId w:val="2"/>
        </w:numPr>
        <w:rPr>
          <w:b/>
        </w:rPr>
      </w:pPr>
      <w:r w:rsidRPr="001179BB">
        <w:rPr>
          <w:b/>
        </w:rPr>
        <w:lastRenderedPageBreak/>
        <w:t>Vergoeding van overuren</w:t>
      </w:r>
    </w:p>
    <w:p w:rsidR="001179BB" w:rsidRDefault="00E67EAF" w:rsidP="00E67EAF">
      <w:pPr>
        <w:pStyle w:val="Lijstalinea"/>
        <w:ind w:left="0"/>
      </w:pPr>
      <w:r>
        <w:t>Werkgever is gerechtigd de helft van de overuren te vergoeden in doorbetaalde vrije tijd conform de bepalingen en tegen de genoemde percentages in artikel 48 lid 2. Vergoeding in de vorm van vrije tijd vindt plaats binnen 6 maanden nadat het overwerk is verricht.</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Loon</w:t>
      </w:r>
    </w:p>
    <w:p w:rsidR="001179BB" w:rsidRDefault="00A71E05" w:rsidP="001179BB">
      <w:pPr>
        <w:pStyle w:val="Lijstalinea"/>
        <w:ind w:left="0"/>
      </w:pPr>
      <w:r>
        <w:t xml:space="preserve">Het brutoloon is bepaald op basis van </w:t>
      </w:r>
      <w:sdt>
        <w:sdtPr>
          <w:rPr>
            <w:color w:val="FF0000"/>
          </w:rPr>
          <w:alias w:val="cao artikel"/>
          <w:tag w:val="cao artikel"/>
          <w:id w:val="-28417714"/>
          <w:placeholder>
            <w:docPart w:val="DefaultPlaceholder_-1854013439"/>
          </w:placeholder>
          <w:comboBox>
            <w:listItem w:displayText="artikel 43 lid 1 en de tabel uit lid 4" w:value="artikel 43 lid 1 en de tabel uit lid 4"/>
            <w:listItem w:displayText="artikel 43 lid 5" w:value="artikel 43 lid 5"/>
          </w:comboBox>
        </w:sdtPr>
        <w:sdtEndPr/>
        <w:sdtContent>
          <w:r w:rsidRPr="00A71E05">
            <w:rPr>
              <w:color w:val="FF0000"/>
            </w:rPr>
            <w:t>kies een cao artikel</w:t>
          </w:r>
        </w:sdtContent>
      </w:sdt>
      <w:r>
        <w:t>.</w:t>
      </w:r>
    </w:p>
    <w:p w:rsidR="00A71E05" w:rsidRDefault="00A71E05" w:rsidP="001179BB">
      <w:pPr>
        <w:pStyle w:val="Lijstalinea"/>
        <w:ind w:left="0"/>
      </w:pPr>
      <w:r>
        <w:t xml:space="preserve">Het brutoloon bedraagt € </w:t>
      </w:r>
      <w:sdt>
        <w:sdtPr>
          <w:id w:val="-1142271418"/>
          <w:placeholder>
            <w:docPart w:val="DefaultPlaceholder_-1854013440"/>
          </w:placeholder>
        </w:sdtPr>
        <w:sdtEndPr/>
        <w:sdtContent>
          <w:r w:rsidR="00056B01" w:rsidRPr="00056B01">
            <w:rPr>
              <w:color w:val="FF0000"/>
            </w:rPr>
            <w:t xml:space="preserve">voer het periodeloon in, bij art 43 lid ¼ let op % jeugdloon, % dienstverband en % </w:t>
          </w:r>
          <w:proofErr w:type="spellStart"/>
          <w:r w:rsidR="00056B01" w:rsidRPr="00056B01">
            <w:rPr>
              <w:color w:val="FF0000"/>
            </w:rPr>
            <w:t>fuwa</w:t>
          </w:r>
          <w:proofErr w:type="spellEnd"/>
          <w:r w:rsidR="00056B01" w:rsidRPr="00056B01">
            <w:rPr>
              <w:color w:val="FF0000"/>
            </w:rPr>
            <w:t>, bij art 43 lid 5 voer het wettelijke minimum (jeugd)loon in voor BBL-</w:t>
          </w:r>
          <w:proofErr w:type="spellStart"/>
          <w:r w:rsidR="00056B01" w:rsidRPr="00056B01">
            <w:rPr>
              <w:color w:val="FF0000"/>
            </w:rPr>
            <w:t>ers</w:t>
          </w:r>
          <w:proofErr w:type="spellEnd"/>
          <w:r w:rsidR="00056B01" w:rsidRPr="00056B01">
            <w:rPr>
              <w:color w:val="FF0000"/>
            </w:rPr>
            <w:t>, denk ook aan het % dienstverband na diplomering heeft de werknemer recht op een diplomatoeslag</w:t>
          </w:r>
        </w:sdtContent>
      </w:sdt>
      <w:r w:rsidR="00056B01">
        <w:t xml:space="preserve"> per </w:t>
      </w:r>
      <w:sdt>
        <w:sdtPr>
          <w:rPr>
            <w:color w:val="FF0000"/>
          </w:rPr>
          <w:alias w:val="loonperiode"/>
          <w:tag w:val="loonperiode"/>
          <w:id w:val="-1965728161"/>
          <w:placeholder>
            <w:docPart w:val="DefaultPlaceholder_-1854013439"/>
          </w:placeholder>
          <w:comboBox>
            <w:listItem w:displayText="week." w:value="week."/>
            <w:listItem w:displayText="4-weken." w:value="4-weken."/>
            <w:listItem w:displayText="maand." w:value="maand."/>
          </w:comboBox>
        </w:sdtPr>
        <w:sdtEndPr/>
        <w:sdtContent>
          <w:r w:rsidR="00056B01" w:rsidRPr="00056B01">
            <w:rPr>
              <w:color w:val="FF0000"/>
            </w:rPr>
            <w:t>kies een loonperiode</w:t>
          </w:r>
        </w:sdtContent>
      </w:sdt>
    </w:p>
    <w:p w:rsidR="00E67EAF" w:rsidRDefault="00E67EAF" w:rsidP="001179BB">
      <w:pPr>
        <w:pStyle w:val="Lijstalinea"/>
        <w:ind w:left="0"/>
      </w:pPr>
    </w:p>
    <w:p w:rsidR="00025E8F" w:rsidRPr="001179BB" w:rsidRDefault="00025E8F" w:rsidP="00025E8F">
      <w:pPr>
        <w:pStyle w:val="Lijstalinea"/>
        <w:numPr>
          <w:ilvl w:val="0"/>
          <w:numId w:val="2"/>
        </w:numPr>
        <w:rPr>
          <w:b/>
        </w:rPr>
      </w:pPr>
      <w:r w:rsidRPr="001179BB">
        <w:rPr>
          <w:b/>
        </w:rPr>
        <w:t>Opgaaf voor de loonheffingen</w:t>
      </w:r>
    </w:p>
    <w:p w:rsidR="001179BB" w:rsidRPr="00152A08" w:rsidRDefault="00152A08" w:rsidP="00152A08">
      <w:pPr>
        <w:pStyle w:val="Lijstalinea"/>
        <w:ind w:left="0"/>
      </w:pPr>
      <w:r>
        <w:t xml:space="preserve">Werknemer wil dat zijn werkgever </w:t>
      </w:r>
      <w:sdt>
        <w:sdtPr>
          <w:rPr>
            <w:color w:val="FF0000"/>
          </w:rPr>
          <w:alias w:val="WEL/GEEN"/>
          <w:tag w:val="WEL/GEEN"/>
          <w:id w:val="1933396759"/>
          <w:placeholder>
            <w:docPart w:val="DefaultPlaceholder_-1854013439"/>
          </w:placeholder>
          <w:comboBox>
            <w:listItem w:displayText="WEL" w:value="WEL"/>
            <w:listItem w:displayText="GEEN" w:value="GEEN"/>
          </w:comboBox>
        </w:sdtPr>
        <w:sdtEndPr/>
        <w:sdtContent>
          <w:r w:rsidRPr="00152A08">
            <w:rPr>
              <w:color w:val="FF0000"/>
            </w:rPr>
            <w:t>maak een keuze</w:t>
          </w:r>
        </w:sdtContent>
      </w:sdt>
      <w:r>
        <w:rPr>
          <w:color w:val="FF0000"/>
        </w:rPr>
        <w:t xml:space="preserve"> </w:t>
      </w:r>
      <w:r w:rsidRPr="00152A08">
        <w:t>rekening houdt</w:t>
      </w:r>
      <w:r>
        <w:t xml:space="preserve"> met de loonheffingskorting.</w:t>
      </w:r>
    </w:p>
    <w:p w:rsidR="001179BB" w:rsidRPr="00152A08"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Vakantietoeslag</w:t>
      </w:r>
    </w:p>
    <w:p w:rsidR="001179BB" w:rsidRDefault="00152A08" w:rsidP="001179BB">
      <w:pPr>
        <w:pStyle w:val="Lijstalinea"/>
        <w:ind w:left="0"/>
      </w:pPr>
      <w:r>
        <w:t xml:space="preserve">Werkgever is gehouden aan de werknemer 8,33% vakantietoeslag te betalen. De betaling vindt plaats </w:t>
      </w:r>
      <w:sdt>
        <w:sdtPr>
          <w:rPr>
            <w:color w:val="FF0000"/>
          </w:rPr>
          <w:alias w:val="betalingsperiode vakantietoeslag"/>
          <w:tag w:val="betalingsperiode vakantietoeslag"/>
          <w:id w:val="361175028"/>
          <w:placeholder>
            <w:docPart w:val="DefaultPlaceholder_-1854013439"/>
          </w:placeholder>
          <w:comboBox>
            <w:listItem w:displayText="één keer per jaar in mei." w:value="één keer per jaar in mei."/>
            <w:listItem w:displayText="twee keer per jaar, in mei en november." w:value="twee keer per jaar, in mei en november."/>
            <w:listItem w:displayText="bij iedere loonbetaling." w:value="bij iedere loonbetaling."/>
          </w:comboBox>
        </w:sdtPr>
        <w:sdtEndPr/>
        <w:sdtContent>
          <w:r w:rsidR="00261E74" w:rsidRPr="00261E74">
            <w:rPr>
              <w:color w:val="FF0000"/>
            </w:rPr>
            <w:t>maak een keuze</w:t>
          </w:r>
        </w:sdtContent>
      </w:sdt>
      <w:r w:rsidR="003F7918">
        <w:rPr>
          <w:color w:val="FF0000"/>
        </w:rPr>
        <w:t xml:space="preserve"> </w:t>
      </w:r>
      <w:r w:rsidR="003F7918" w:rsidRPr="003F7918">
        <w:t>.</w:t>
      </w:r>
    </w:p>
    <w:p w:rsidR="00152A08" w:rsidRDefault="00152A08" w:rsidP="001179BB">
      <w:pPr>
        <w:pStyle w:val="Lijstalinea"/>
        <w:ind w:left="0"/>
      </w:pPr>
    </w:p>
    <w:p w:rsidR="00025E8F" w:rsidRPr="001179BB" w:rsidRDefault="00025E8F" w:rsidP="00025E8F">
      <w:pPr>
        <w:pStyle w:val="Lijstalinea"/>
        <w:numPr>
          <w:ilvl w:val="0"/>
          <w:numId w:val="2"/>
        </w:numPr>
        <w:rPr>
          <w:b/>
        </w:rPr>
      </w:pPr>
      <w:r w:rsidRPr="001179BB">
        <w:rPr>
          <w:b/>
        </w:rPr>
        <w:t>Opzegging</w:t>
      </w:r>
    </w:p>
    <w:p w:rsidR="001179BB" w:rsidRDefault="006B29BB" w:rsidP="006B29BB">
      <w:pPr>
        <w:pStyle w:val="Lijstalinea"/>
        <w:ind w:left="0"/>
      </w:pPr>
      <w:r>
        <w:t xml:space="preserve">De arbeidsovereenkomst kan conform artikel 11 cao tussentijds worden opgezegd. Opzegging geschiedt </w:t>
      </w:r>
      <w:r w:rsidR="007831DF">
        <w:t xml:space="preserve">rekening houdend met de opzegtermijn </w:t>
      </w:r>
      <w:r w:rsidR="00F06690">
        <w:t xml:space="preserve">(cf art 11 cao) </w:t>
      </w:r>
      <w:r w:rsidR="007831DF">
        <w:t xml:space="preserve">en </w:t>
      </w:r>
      <w:r>
        <w:t>tegen het einde van de betalingsperiode</w:t>
      </w:r>
      <w:r w:rsidR="007831DF">
        <w:t xml:space="preserve"> zodat de laatste loonbetaling altijd een volledige loonperiode omvat.</w:t>
      </w:r>
    </w:p>
    <w:p w:rsidR="001179BB" w:rsidRDefault="001179BB" w:rsidP="001179BB">
      <w:pPr>
        <w:pStyle w:val="Lijstalinea"/>
        <w:ind w:left="0"/>
      </w:pPr>
    </w:p>
    <w:p w:rsidR="00B4588F" w:rsidRDefault="00025E8F" w:rsidP="001179BB">
      <w:pPr>
        <w:pStyle w:val="Lijstalinea"/>
        <w:numPr>
          <w:ilvl w:val="0"/>
          <w:numId w:val="2"/>
        </w:numPr>
        <w:rPr>
          <w:b/>
        </w:rPr>
      </w:pPr>
      <w:r w:rsidRPr="00B4588F">
        <w:rPr>
          <w:b/>
        </w:rPr>
        <w:t xml:space="preserve">Opleidingskosten </w:t>
      </w:r>
    </w:p>
    <w:p w:rsidR="00B4588F" w:rsidRDefault="00B4588F" w:rsidP="00B4588F">
      <w:pPr>
        <w:pStyle w:val="Lijstalinea"/>
        <w:ind w:left="0"/>
      </w:pPr>
      <w:r>
        <w:t>De werkgever heeft ofwel zelf of via een interne praktijkopleider de werknemer begeleid bij zijn praktijkuren. De kosten liggen op jaarbasis op 10% van 610 uur a € 60,- is € 3.660,-.</w:t>
      </w:r>
    </w:p>
    <w:p w:rsidR="00B4588F" w:rsidRDefault="00B4588F" w:rsidP="00B4588F">
      <w:pPr>
        <w:pStyle w:val="Lijstalinea"/>
        <w:ind w:left="0"/>
      </w:pPr>
    </w:p>
    <w:p w:rsidR="00B4588F" w:rsidRDefault="00B4588F" w:rsidP="00B4588F">
      <w:pPr>
        <w:pStyle w:val="Lijstalinea"/>
        <w:ind w:left="0"/>
      </w:pPr>
      <w:r>
        <w:t xml:space="preserve">De werkgever heeft kosten gemaakt voor kleding en materialen voor de werknemer, voor de duur van de opleiding zijn deze begroot op € </w:t>
      </w:r>
      <w:sdt>
        <w:sdtPr>
          <w:id w:val="2085261762"/>
          <w:placeholder>
            <w:docPart w:val="FDC6BE033BB24034B886DE337A1936FC"/>
          </w:placeholder>
        </w:sdtPr>
        <w:sdtEndPr/>
        <w:sdtContent>
          <w:r w:rsidRPr="0026015F">
            <w:rPr>
              <w:color w:val="FF0000"/>
            </w:rPr>
            <w:t>voer een bedrag in</w:t>
          </w:r>
        </w:sdtContent>
      </w:sdt>
      <w:r>
        <w:t xml:space="preserve"> .</w:t>
      </w:r>
    </w:p>
    <w:p w:rsidR="00B4588F" w:rsidRDefault="00B4588F" w:rsidP="00B4588F">
      <w:pPr>
        <w:pStyle w:val="Lijstalinea"/>
        <w:ind w:left="0"/>
      </w:pPr>
    </w:p>
    <w:p w:rsidR="00B4588F" w:rsidRDefault="00B4588F" w:rsidP="00B4588F">
      <w:pPr>
        <w:pStyle w:val="Lijstalinea"/>
        <w:ind w:left="0"/>
      </w:pPr>
      <w:r>
        <w:t>Als de werkgever de nota betaalt voor de praktijktrainingskosten behoren deze ook tot de studiekosten voor de werknemer. Werkgever zal de factuur van school voldoen. Werknemer zal dit aan werkgever terugbetalen. Het gaat om het bedrag van de factuur, min de van Colland ontvangen tegemoetkoming, ongeveer € 1500,- per schooljaar. Werknemer geeft hierbij toestemming aan werkgever om het resterende deel van dit bedrag (ongeveer € 1500,-) met zijn periodesalaris te verrekenen.</w:t>
      </w:r>
    </w:p>
    <w:p w:rsidR="003D3F98" w:rsidRDefault="003D3F98" w:rsidP="003D3F98">
      <w:r>
        <w:t>Werknemer gaat ermee akkoord en is ermee bekend dat de kosten van deze opleiding in mindering worden gebracht op een eventueel in de toekomst door de werkgever te betalen transitievergoeding, ongeacht de termijn tussen het afsluiten van de opleiding en de einddatum van de arbeidsovereenkomst. Dit geldt voor alle in dit artikel genoemde kosten.</w:t>
      </w:r>
    </w:p>
    <w:p w:rsidR="00CD6832" w:rsidRPr="001179BB" w:rsidRDefault="00CD6832" w:rsidP="00CD6832">
      <w:pPr>
        <w:pStyle w:val="Lijstalinea"/>
        <w:numPr>
          <w:ilvl w:val="0"/>
          <w:numId w:val="2"/>
        </w:numPr>
        <w:rPr>
          <w:b/>
        </w:rPr>
      </w:pPr>
      <w:r w:rsidRPr="001179BB">
        <w:rPr>
          <w:b/>
        </w:rPr>
        <w:t>Toepasselijkheid cao</w:t>
      </w:r>
    </w:p>
    <w:p w:rsidR="00CD6832" w:rsidRDefault="00CD6832" w:rsidP="00CD6832">
      <w:pPr>
        <w:pStyle w:val="Lijstalinea"/>
        <w:ind w:left="0"/>
      </w:pPr>
      <w:r>
        <w:t xml:space="preserve">Op deze arbeidsovereenkomst zijn de huidige en toekomstige bepalingen van de Collectieve Arbeidsovereenkomst voor Landbouwwerktuigen Exploiterende Ondernemingen (cao leo) van toepassing. De werknemer neemt deel aan de binnen de onderneming geldende pensioenregeling, welke is ondergebracht bij het BPL Pensioen. Deelname aan de pensioenregeling geldt voor de werknemer die de leeftijd van 21 jaar heeft bereikt tot aan het moment waarop de werknemer de </w:t>
      </w:r>
      <w:r>
        <w:lastRenderedPageBreak/>
        <w:t>leeftijd van 68 jaar heeft bereikt. Tot werknemer de leeftijd van 21 jaar heeft bereikt wordt hij als aspirant deelnemer ingeschreven.</w:t>
      </w:r>
    </w:p>
    <w:p w:rsidR="00B34DFF" w:rsidRDefault="00B34DFF" w:rsidP="00B4588F">
      <w:pPr>
        <w:pStyle w:val="Lijstalinea"/>
        <w:ind w:left="0"/>
        <w:rPr>
          <w:b/>
        </w:rPr>
        <w:sectPr w:rsidR="00B34DFF" w:rsidSect="00F7239A">
          <w:type w:val="continuous"/>
          <w:pgSz w:w="11906" w:h="16838" w:code="9"/>
          <w:pgMar w:top="1417" w:right="1417" w:bottom="1417" w:left="1417" w:header="709" w:footer="709" w:gutter="0"/>
          <w:paperSrc w:first="1000" w:other="1000"/>
          <w:cols w:space="708"/>
          <w:docGrid w:linePitch="360"/>
        </w:sectPr>
      </w:pPr>
    </w:p>
    <w:p w:rsidR="00B4588F" w:rsidRPr="00B4588F" w:rsidRDefault="00B4588F" w:rsidP="00B4588F">
      <w:pPr>
        <w:pStyle w:val="Lijstalinea"/>
        <w:ind w:left="0"/>
        <w:rPr>
          <w:b/>
        </w:rPr>
      </w:pPr>
    </w:p>
    <w:p w:rsidR="00586543" w:rsidRPr="00B4588F" w:rsidRDefault="00B4588F" w:rsidP="001179BB">
      <w:pPr>
        <w:pStyle w:val="Lijstalinea"/>
        <w:numPr>
          <w:ilvl w:val="0"/>
          <w:numId w:val="2"/>
        </w:numPr>
        <w:rPr>
          <w:b/>
        </w:rPr>
      </w:pPr>
      <w:r>
        <w:rPr>
          <w:b/>
        </w:rPr>
        <w:t>T</w:t>
      </w:r>
      <w:r w:rsidR="00025E8F" w:rsidRPr="00B4588F">
        <w:rPr>
          <w:b/>
        </w:rPr>
        <w:t>erugbetalingsregeling</w:t>
      </w:r>
      <w:r w:rsidR="00F06690" w:rsidRPr="00B4588F">
        <w:rPr>
          <w:b/>
        </w:rPr>
        <w:t xml:space="preserve"> </w:t>
      </w:r>
      <w:r w:rsidRPr="003D3F98">
        <w:rPr>
          <w:color w:val="70AD47" w:themeColor="accent6"/>
        </w:rPr>
        <w:t>(u bent niet verplicht opleidingskosten te vergoeden aan de werknemer</w:t>
      </w:r>
      <w:r w:rsidR="003D3F98" w:rsidRPr="003D3F98">
        <w:rPr>
          <w:color w:val="70AD47" w:themeColor="accent6"/>
        </w:rPr>
        <w:t>, doet u dit niet verwijder dan dit artikel. D</w:t>
      </w:r>
      <w:r w:rsidRPr="003D3F98">
        <w:rPr>
          <w:color w:val="70AD47" w:themeColor="accent6"/>
        </w:rPr>
        <w:t xml:space="preserve">oet u dit </w:t>
      </w:r>
      <w:r w:rsidR="003D3F98" w:rsidRPr="003D3F98">
        <w:rPr>
          <w:color w:val="70AD47" w:themeColor="accent6"/>
        </w:rPr>
        <w:t>wel</w:t>
      </w:r>
      <w:r w:rsidRPr="003D3F98">
        <w:rPr>
          <w:color w:val="70AD47" w:themeColor="accent6"/>
        </w:rPr>
        <w:t xml:space="preserve"> dan is een terugbetalingsregeling aan te bevelen</w:t>
      </w:r>
      <w:r w:rsidR="003D3F98" w:rsidRPr="003D3F98">
        <w:rPr>
          <w:color w:val="70AD47" w:themeColor="accent6"/>
        </w:rPr>
        <w:t>.</w:t>
      </w:r>
      <w:r w:rsidRPr="003D3F98">
        <w:rPr>
          <w:color w:val="70AD47" w:themeColor="accent6"/>
        </w:rPr>
        <w:t>)</w:t>
      </w:r>
      <w:r w:rsidR="00F06690" w:rsidRPr="00B4588F">
        <w:rPr>
          <w:b/>
          <w:color w:val="70AD47" w:themeColor="accent6"/>
        </w:rPr>
        <w:t xml:space="preserve">    </w:t>
      </w:r>
    </w:p>
    <w:p w:rsidR="001179BB" w:rsidRDefault="007831DF" w:rsidP="001179BB">
      <w:pPr>
        <w:pStyle w:val="Lijstalinea"/>
        <w:ind w:left="0"/>
      </w:pPr>
      <w:r>
        <w:t>De kosten van de opleiding komen normaliter voor rekening van de werknemer. De werkgever verklaart zich bereid de kosten voor (een deel van) de BBL-opleiding te vergoeden (waarbij de hoogte van de vergoeding kan variëren</w:t>
      </w:r>
      <w:r w:rsidR="00BA681D">
        <w:t xml:space="preserve"> (de werkgever hoeft niets te vergoeden en kan dus ook een deel vergoeden),</w:t>
      </w:r>
      <w:r>
        <w:t xml:space="preserve"> onder de volgende voorwaarden:</w:t>
      </w:r>
    </w:p>
    <w:p w:rsidR="007831DF" w:rsidRDefault="007831DF" w:rsidP="007831DF">
      <w:pPr>
        <w:pStyle w:val="Lijstalinea"/>
        <w:numPr>
          <w:ilvl w:val="0"/>
          <w:numId w:val="3"/>
        </w:numPr>
      </w:pPr>
      <w:r>
        <w:t>Kosten worden vergoed op basis van originele facturen.</w:t>
      </w:r>
    </w:p>
    <w:p w:rsidR="007831DF" w:rsidRDefault="007831DF" w:rsidP="007831DF">
      <w:pPr>
        <w:pStyle w:val="Lijstalinea"/>
        <w:numPr>
          <w:ilvl w:val="0"/>
          <w:numId w:val="3"/>
        </w:numPr>
      </w:pPr>
      <w:r>
        <w:t>De vergoeding is eenmalig: indien de opleiding niet succesvol wordt afgesloten, zijn de kosten voor herhaling (inclusief examen) voor rekening van de werknemer zelf.</w:t>
      </w:r>
    </w:p>
    <w:p w:rsidR="007831DF" w:rsidRDefault="007831DF" w:rsidP="007831DF">
      <w:pPr>
        <w:pStyle w:val="Lijstalinea"/>
        <w:numPr>
          <w:ilvl w:val="0"/>
          <w:numId w:val="3"/>
        </w:numPr>
      </w:pPr>
      <w:r>
        <w:t>Als de opleiding definitief zonder succes wordt beëindigd, zal de werknemer niet in aanmerking komen voor een vergoeding van kosten van een andere cursus. Werkgever zal hiervan alleen in bijzondere omstandigheden kunnen afwijken.</w:t>
      </w:r>
    </w:p>
    <w:p w:rsidR="007831DF" w:rsidRDefault="007831DF" w:rsidP="007831DF">
      <w:pPr>
        <w:pStyle w:val="Lijstalinea"/>
        <w:numPr>
          <w:ilvl w:val="0"/>
          <w:numId w:val="3"/>
        </w:numPr>
      </w:pPr>
      <w:r>
        <w:t xml:space="preserve">Als de werkgever de </w:t>
      </w:r>
      <w:r w:rsidR="00D75623">
        <w:t>arbeidsovereenkomst beëindigd op grond van een dringende reden als</w:t>
      </w:r>
      <w:r w:rsidR="00256CCF">
        <w:t xml:space="preserve"> </w:t>
      </w:r>
      <w:r w:rsidR="00D75623">
        <w:t>in artikel 7:677 en 7:678 Burgerlijk Wetboek binnen twee jaar nadat de opleiding beëindigd is, kan de vergoeding in zijn geheel worden teruggevorderd, welke vordering opeisbaar is vanaf het moment van het einde van de arbeidsovereenkomst.</w:t>
      </w:r>
    </w:p>
    <w:p w:rsidR="00D75623" w:rsidRDefault="00D75623" w:rsidP="007831DF">
      <w:pPr>
        <w:pStyle w:val="Lijstalinea"/>
        <w:numPr>
          <w:ilvl w:val="0"/>
          <w:numId w:val="3"/>
        </w:numPr>
      </w:pPr>
      <w:r>
        <w:t>De werkgever houdt zich het recht voor bovenvermelde opeisbare vorderingen te verrekenen met het nettoloon.</w:t>
      </w:r>
    </w:p>
    <w:p w:rsidR="00D75623" w:rsidRDefault="00D75623" w:rsidP="007831DF">
      <w:pPr>
        <w:pStyle w:val="Lijstalinea"/>
        <w:numPr>
          <w:ilvl w:val="0"/>
          <w:numId w:val="3"/>
        </w:numPr>
      </w:pPr>
      <w:r>
        <w:t xml:space="preserve">Als de werknemer op </w:t>
      </w:r>
      <w:r w:rsidRPr="00D75623">
        <w:rPr>
          <w:u w:val="single"/>
        </w:rPr>
        <w:t>eigen initiatief</w:t>
      </w:r>
      <w:r>
        <w:t xml:space="preserve"> uit dienst treedt, </w:t>
      </w:r>
      <w:r w:rsidR="00256CCF">
        <w:t>geldt de volgende terugbetalingsregeling met betrekking tot de vergoede kosten:</w:t>
      </w:r>
    </w:p>
    <w:p w:rsidR="00256CCF" w:rsidRDefault="00256CCF" w:rsidP="00256CCF">
      <w:pPr>
        <w:pStyle w:val="Lijstalinea"/>
        <w:numPr>
          <w:ilvl w:val="1"/>
          <w:numId w:val="3"/>
        </w:numPr>
      </w:pPr>
      <w:r>
        <w:t xml:space="preserve">Bij een datum uit dienst </w:t>
      </w:r>
      <w:proofErr w:type="spellStart"/>
      <w:r>
        <w:t>vòòr</w:t>
      </w:r>
      <w:proofErr w:type="spellEnd"/>
      <w:r>
        <w:t xml:space="preserve"> het afronden van de opleiding moet hij de volledige kosten terugbetalen.</w:t>
      </w:r>
    </w:p>
    <w:p w:rsidR="00256CCF" w:rsidRDefault="00256CCF" w:rsidP="00256CCF">
      <w:pPr>
        <w:pStyle w:val="Lijstalinea"/>
        <w:numPr>
          <w:ilvl w:val="1"/>
          <w:numId w:val="3"/>
        </w:numPr>
      </w:pPr>
      <w:r>
        <w:t>Als de werknemer het bedrijf verlaat binnen 36 maanden na het afronden van de opleiding, moet hij voor elke maand tussen het ontslag en de 36</w:t>
      </w:r>
      <w:r w:rsidRPr="00256CCF">
        <w:rPr>
          <w:vertAlign w:val="superscript"/>
        </w:rPr>
        <w:t>e</w:t>
      </w:r>
      <w:r>
        <w:t xml:space="preserve"> maand 1/36</w:t>
      </w:r>
      <w:r w:rsidRPr="00256CCF">
        <w:rPr>
          <w:vertAlign w:val="superscript"/>
        </w:rPr>
        <w:t>e</w:t>
      </w:r>
      <w:r>
        <w:t xml:space="preserve"> deel van de studiekosten terugbetalen.</w:t>
      </w:r>
    </w:p>
    <w:p w:rsidR="00256CCF" w:rsidRPr="003D3F98" w:rsidRDefault="00256CCF" w:rsidP="00256CCF">
      <w:pPr>
        <w:pStyle w:val="Lijstalinea"/>
        <w:numPr>
          <w:ilvl w:val="1"/>
          <w:numId w:val="3"/>
        </w:numPr>
      </w:pPr>
      <w:r w:rsidRPr="003D3F98">
        <w:t xml:space="preserve">Deze terugbetalingsregeling geldt </w:t>
      </w:r>
      <w:r w:rsidR="003D3F98" w:rsidRPr="003D3F98">
        <w:t>voor de in dit artikel genoemde kosten.</w:t>
      </w:r>
    </w:p>
    <w:p w:rsidR="00256CCF" w:rsidRPr="00822484" w:rsidRDefault="00256CCF" w:rsidP="00256CCF">
      <w:pPr>
        <w:pStyle w:val="Lijstalinea"/>
        <w:numPr>
          <w:ilvl w:val="0"/>
          <w:numId w:val="3"/>
        </w:numPr>
      </w:pPr>
      <w:r>
        <w:t xml:space="preserve">Op het door de werknemer terug te betalen bedrag wordt in mindering gebracht de </w:t>
      </w:r>
      <w:r w:rsidRPr="00822484">
        <w:t>eventuele vergoedingen die de werkgever van het scholingsfonds (</w:t>
      </w:r>
      <w:proofErr w:type="spellStart"/>
      <w:r w:rsidRPr="00822484">
        <w:t>Colland</w:t>
      </w:r>
      <w:proofErr w:type="spellEnd"/>
      <w:r w:rsidRPr="00822484">
        <w:t xml:space="preserve"> Arbeidsmarkt) heeft ontvangen.</w:t>
      </w:r>
    </w:p>
    <w:p w:rsidR="00256CCF" w:rsidRPr="00822484" w:rsidRDefault="00256CCF" w:rsidP="00256CCF">
      <w:pPr>
        <w:pStyle w:val="Lijstalinea"/>
        <w:numPr>
          <w:ilvl w:val="0"/>
          <w:numId w:val="3"/>
        </w:numPr>
      </w:pPr>
      <w:r w:rsidRPr="00822484">
        <w:t>Werknemer gaat ermee akkoord en is ermee bekend dat de kosten van deze opleiding in mindering worden gebracht op een eventueel in de toekomst door de werkgever te betalen transitievergoeding, ongeacht de termijn tussen het afsluiten van de opleiding en de einddatum van de arbeidsovereenkomst.</w:t>
      </w:r>
      <w:r w:rsidR="00BA681D" w:rsidRPr="00822484">
        <w:t xml:space="preserve"> </w:t>
      </w:r>
    </w:p>
    <w:p w:rsidR="007831DF" w:rsidRDefault="007831DF" w:rsidP="001179BB">
      <w:pPr>
        <w:pStyle w:val="Lijstalinea"/>
        <w:ind w:left="0"/>
      </w:pPr>
    </w:p>
    <w:p w:rsidR="00BA681D" w:rsidRDefault="00BA681D" w:rsidP="001179BB">
      <w:pPr>
        <w:pStyle w:val="Lijstalinea"/>
        <w:ind w:left="0"/>
      </w:pPr>
      <w:r>
        <w:t xml:space="preserve">Opleidingsinstituut </w:t>
      </w:r>
      <w:sdt>
        <w:sdtPr>
          <w:rPr>
            <w:color w:val="FF0000"/>
          </w:rPr>
          <w:id w:val="-372385638"/>
          <w:placeholder>
            <w:docPart w:val="DefaultPlaceholder_-1854013440"/>
          </w:placeholder>
        </w:sdtPr>
        <w:sdtEndPr/>
        <w:sdtContent>
          <w:r w:rsidRPr="00BA681D">
            <w:rPr>
              <w:color w:val="FF0000"/>
            </w:rPr>
            <w:t>voer de naam van de school in</w:t>
          </w:r>
        </w:sdtContent>
      </w:sdt>
      <w:r>
        <w:rPr>
          <w:color w:val="FF0000"/>
        </w:rPr>
        <w:t xml:space="preserve"> </w:t>
      </w:r>
      <w:r w:rsidRPr="00BA681D">
        <w:t>locatie</w:t>
      </w:r>
      <w:r>
        <w:rPr>
          <w:color w:val="FF0000"/>
        </w:rPr>
        <w:t xml:space="preserve"> </w:t>
      </w:r>
      <w:sdt>
        <w:sdtPr>
          <w:rPr>
            <w:color w:val="FF0000"/>
          </w:rPr>
          <w:id w:val="111015871"/>
          <w:placeholder>
            <w:docPart w:val="DefaultPlaceholder_-1854013440"/>
          </w:placeholder>
        </w:sdtPr>
        <w:sdtEndPr/>
        <w:sdtContent>
          <w:r>
            <w:rPr>
              <w:color w:val="FF0000"/>
            </w:rPr>
            <w:t>voer de locatie in</w:t>
          </w:r>
        </w:sdtContent>
      </w:sdt>
      <w:r>
        <w:rPr>
          <w:color w:val="FF0000"/>
        </w:rPr>
        <w:t xml:space="preserve"> </w:t>
      </w:r>
      <w:r w:rsidRPr="00BA681D">
        <w:t>.</w:t>
      </w:r>
    </w:p>
    <w:p w:rsidR="00BA681D" w:rsidRPr="00BA681D" w:rsidRDefault="00BA681D" w:rsidP="001179BB">
      <w:pPr>
        <w:pStyle w:val="Lijstalinea"/>
        <w:ind w:left="0"/>
      </w:pPr>
      <w:r>
        <w:t xml:space="preserve">Cursusperiode, aanvang </w:t>
      </w:r>
      <w:sdt>
        <w:sdtPr>
          <w:rPr>
            <w:color w:val="FF0000"/>
          </w:rPr>
          <w:id w:val="-1058002920"/>
          <w:placeholder>
            <w:docPart w:val="DefaultPlaceholder_-1854013438"/>
          </w:placeholder>
          <w:date>
            <w:dateFormat w:val="d-M-yyyy"/>
            <w:lid w:val="nl-NL"/>
            <w:storeMappedDataAs w:val="dateTime"/>
            <w:calendar w:val="gregorian"/>
          </w:date>
        </w:sdtPr>
        <w:sdtEndPr/>
        <w:sdtContent>
          <w:r w:rsidRPr="00BA681D">
            <w:rPr>
              <w:color w:val="FF0000"/>
            </w:rPr>
            <w:t>voer een datum in</w:t>
          </w:r>
        </w:sdtContent>
      </w:sdt>
      <w:r>
        <w:rPr>
          <w:color w:val="FF0000"/>
        </w:rPr>
        <w:t xml:space="preserve"> </w:t>
      </w:r>
      <w:r w:rsidRPr="00BA681D">
        <w:t xml:space="preserve">einde </w:t>
      </w:r>
      <w:sdt>
        <w:sdtPr>
          <w:rPr>
            <w:color w:val="FF0000"/>
          </w:rPr>
          <w:id w:val="1772273295"/>
          <w:placeholder>
            <w:docPart w:val="DefaultPlaceholder_-1854013438"/>
          </w:placeholder>
          <w:date>
            <w:dateFormat w:val="d-M-yyyy"/>
            <w:lid w:val="nl-NL"/>
            <w:storeMappedDataAs w:val="dateTime"/>
            <w:calendar w:val="gregorian"/>
          </w:date>
        </w:sdtPr>
        <w:sdtEndPr/>
        <w:sdtContent>
          <w:r w:rsidRPr="00BA681D">
            <w:rPr>
              <w:color w:val="FF0000"/>
            </w:rPr>
            <w:t>voer een datum in</w:t>
          </w:r>
        </w:sdtContent>
      </w:sdt>
      <w:r w:rsidRPr="00BA681D">
        <w:t xml:space="preserve"> .</w:t>
      </w:r>
      <w:r w:rsidR="0071304B">
        <w:t xml:space="preserve"> Onderstaande bedragen zijn bedragen </w:t>
      </w:r>
      <w:sdt>
        <w:sdtPr>
          <w:rPr>
            <w:color w:val="FF0000"/>
          </w:rPr>
          <w:alias w:val="bedragen per"/>
          <w:tag w:val="bedragen per"/>
          <w:id w:val="1624965673"/>
          <w:placeholder>
            <w:docPart w:val="DefaultPlaceholder_-1854013439"/>
          </w:placeholder>
          <w:comboBox>
            <w:listItem w:displayText="per studiejaar" w:value="per studiejaar"/>
            <w:listItem w:displayText="voor de duur van de opleiding" w:value="voor de duur van de opleiding"/>
          </w:comboBox>
        </w:sdtPr>
        <w:sdtEndPr/>
        <w:sdtContent>
          <w:r w:rsidR="002F6A48" w:rsidRPr="002F6A48">
            <w:rPr>
              <w:color w:val="FF0000"/>
            </w:rPr>
            <w:t>maak een keuze</w:t>
          </w:r>
        </w:sdtContent>
      </w:sdt>
      <w:r w:rsidR="002F6A48">
        <w:t>.</w:t>
      </w:r>
    </w:p>
    <w:p w:rsidR="00BA681D" w:rsidRDefault="00BA681D" w:rsidP="001179BB">
      <w:pPr>
        <w:pStyle w:val="Lijstalinea"/>
        <w:ind w:left="0"/>
      </w:pPr>
    </w:p>
    <w:p w:rsidR="00BA681D" w:rsidRDefault="00BA681D" w:rsidP="00822484">
      <w:pPr>
        <w:pStyle w:val="Lijstalinea"/>
        <w:ind w:left="360"/>
      </w:pPr>
      <w:r>
        <w:t>Kosten:</w:t>
      </w:r>
      <w:r w:rsidR="00873171">
        <w:t xml:space="preserve"> </w:t>
      </w:r>
      <w:r w:rsidR="00873171">
        <w:tab/>
        <w:t>S</w:t>
      </w:r>
      <w:r w:rsidR="00DE1B38">
        <w:t>choolgeld</w:t>
      </w:r>
      <w:r w:rsidR="00332482">
        <w:tab/>
        <w:t>: €</w:t>
      </w:r>
      <w:r w:rsidR="009A6A7B">
        <w:t xml:space="preserve"> </w:t>
      </w:r>
      <w:sdt>
        <w:sdtPr>
          <w:rPr>
            <w:color w:val="FF0000"/>
          </w:rPr>
          <w:id w:val="2024197861"/>
          <w:placeholder>
            <w:docPart w:val="DefaultPlaceholder_-1854013440"/>
          </w:placeholder>
        </w:sdtPr>
        <w:sdtEndPr/>
        <w:sdtContent>
          <w:r w:rsidR="009A6A7B" w:rsidRPr="0026015F">
            <w:rPr>
              <w:color w:val="FF0000"/>
            </w:rPr>
            <w:t>voer een bedrag in, indien nog niet bekend maak een schatting</w:t>
          </w:r>
        </w:sdtContent>
      </w:sdt>
    </w:p>
    <w:p w:rsidR="00873171" w:rsidRDefault="00873171" w:rsidP="00873171">
      <w:pPr>
        <w:pStyle w:val="Lijstalinea"/>
        <w:ind w:left="1416"/>
      </w:pPr>
      <w:r>
        <w:t>Boekengeld</w:t>
      </w:r>
      <w:r w:rsidR="0026015F">
        <w:tab/>
      </w:r>
      <w:r w:rsidR="00332482">
        <w:t>: €</w:t>
      </w:r>
      <w:r w:rsidR="0026015F">
        <w:t xml:space="preserve"> </w:t>
      </w:r>
      <w:sdt>
        <w:sdtPr>
          <w:rPr>
            <w:color w:val="FF0000"/>
          </w:rPr>
          <w:id w:val="-1580976397"/>
          <w:placeholder>
            <w:docPart w:val="DefaultPlaceholder_-1854013440"/>
          </w:placeholder>
        </w:sdtPr>
        <w:sdtEndPr>
          <w:rPr>
            <w:color w:val="auto"/>
          </w:rPr>
        </w:sdtEndPr>
        <w:sdtContent>
          <w:r w:rsidR="0026015F" w:rsidRPr="0026015F">
            <w:rPr>
              <w:color w:val="FF0000"/>
            </w:rPr>
            <w:t>voer een bedrag in, indien nog niet bekend maa</w:t>
          </w:r>
          <w:r w:rsidR="0026015F">
            <w:rPr>
              <w:color w:val="FF0000"/>
            </w:rPr>
            <w:t>k</w:t>
          </w:r>
          <w:r w:rsidR="0026015F" w:rsidRPr="0026015F">
            <w:rPr>
              <w:color w:val="FF0000"/>
            </w:rPr>
            <w:t xml:space="preserve"> een schatting</w:t>
          </w:r>
        </w:sdtContent>
      </w:sdt>
    </w:p>
    <w:p w:rsidR="00873171" w:rsidRDefault="00873171" w:rsidP="00873171">
      <w:pPr>
        <w:pStyle w:val="Lijstalinea"/>
        <w:ind w:left="1416"/>
      </w:pPr>
      <w:r>
        <w:t>Examengeld</w:t>
      </w:r>
      <w:r w:rsidR="0026015F">
        <w:tab/>
      </w:r>
      <w:r w:rsidR="00332482">
        <w:t>: €</w:t>
      </w:r>
      <w:r w:rsidR="0026015F">
        <w:t xml:space="preserve"> </w:t>
      </w:r>
      <w:sdt>
        <w:sdtPr>
          <w:rPr>
            <w:color w:val="FF0000"/>
          </w:rPr>
          <w:id w:val="1517800621"/>
          <w:placeholder>
            <w:docPart w:val="DefaultPlaceholder_-1854013440"/>
          </w:placeholder>
        </w:sdtPr>
        <w:sdtEndPr>
          <w:rPr>
            <w:color w:val="auto"/>
          </w:rPr>
        </w:sdtEndPr>
        <w:sdtContent>
          <w:r w:rsidR="0026015F" w:rsidRPr="0026015F">
            <w:rPr>
              <w:color w:val="FF0000"/>
            </w:rPr>
            <w:t>voer een bedrag in, indien nog niet bekend maak een schatting</w:t>
          </w:r>
        </w:sdtContent>
      </w:sdt>
    </w:p>
    <w:p w:rsidR="00873171" w:rsidRDefault="00873171" w:rsidP="00873171">
      <w:pPr>
        <w:pStyle w:val="Lijstalinea"/>
        <w:ind w:left="1416"/>
      </w:pPr>
      <w:r>
        <w:t>Overige</w:t>
      </w:r>
      <w:r w:rsidR="0026015F">
        <w:tab/>
      </w:r>
      <w:r w:rsidR="0026015F">
        <w:tab/>
      </w:r>
      <w:r w:rsidR="00332482">
        <w:t xml:space="preserve">: € </w:t>
      </w:r>
      <w:sdt>
        <w:sdtPr>
          <w:rPr>
            <w:color w:val="FF0000"/>
          </w:rPr>
          <w:id w:val="1621870941"/>
          <w:placeholder>
            <w:docPart w:val="DefaultPlaceholder_-1854013440"/>
          </w:placeholder>
        </w:sdtPr>
        <w:sdtEndPr>
          <w:rPr>
            <w:color w:val="auto"/>
          </w:rPr>
        </w:sdtEndPr>
        <w:sdtContent>
          <w:r w:rsidR="0026015F" w:rsidRPr="0026015F">
            <w:rPr>
              <w:color w:val="FF0000"/>
            </w:rPr>
            <w:t>voer een bedrag in, indien nog niet bekend maak een schatting</w:t>
          </w:r>
        </w:sdtContent>
      </w:sdt>
    </w:p>
    <w:p w:rsidR="0026015F" w:rsidRDefault="0026015F" w:rsidP="00873171">
      <w:pPr>
        <w:pStyle w:val="Lijstalinea"/>
        <w:ind w:left="1416"/>
      </w:pPr>
      <w:r>
        <w:tab/>
      </w:r>
      <w:r>
        <w:tab/>
        <w:t>_____________________</w:t>
      </w:r>
    </w:p>
    <w:p w:rsidR="0026015F" w:rsidRDefault="0026015F" w:rsidP="00873171">
      <w:pPr>
        <w:pStyle w:val="Lijstalinea"/>
        <w:ind w:left="1416"/>
      </w:pPr>
      <w:r>
        <w:t>Totaal</w:t>
      </w:r>
      <w:r>
        <w:tab/>
      </w:r>
      <w:r>
        <w:tab/>
        <w:t xml:space="preserve">: € </w:t>
      </w:r>
      <w:sdt>
        <w:sdtPr>
          <w:id w:val="1570921381"/>
          <w:placeholder>
            <w:docPart w:val="DefaultPlaceholder_-1854013440"/>
          </w:placeholder>
        </w:sdtPr>
        <w:sdtEndPr/>
        <w:sdtContent>
          <w:r w:rsidRPr="0026015F">
            <w:rPr>
              <w:color w:val="FF0000"/>
            </w:rPr>
            <w:t>voer het totaal in</w:t>
          </w:r>
          <w:r w:rsidR="00B4588F">
            <w:rPr>
              <w:color w:val="FF0000"/>
            </w:rPr>
            <w:t>, 0 mag ook!</w:t>
          </w:r>
          <w:r w:rsidR="007235A8">
            <w:rPr>
              <w:color w:val="FF0000"/>
            </w:rPr>
            <w:t xml:space="preserve"> </w:t>
          </w:r>
        </w:sdtContent>
      </w:sdt>
      <w:r>
        <w:tab/>
      </w:r>
    </w:p>
    <w:p w:rsidR="00873171" w:rsidRDefault="0026015F" w:rsidP="00873171">
      <w:pPr>
        <w:pStyle w:val="Lijstalinea"/>
        <w:ind w:left="1416"/>
      </w:pPr>
      <w:r>
        <w:lastRenderedPageBreak/>
        <w:tab/>
      </w:r>
      <w:r>
        <w:tab/>
        <w:t>=====================</w:t>
      </w:r>
    </w:p>
    <w:p w:rsidR="00BA681D" w:rsidRDefault="00BA681D" w:rsidP="001179BB">
      <w:pPr>
        <w:pStyle w:val="Lijstalinea"/>
        <w:ind w:left="0"/>
      </w:pPr>
    </w:p>
    <w:p w:rsidR="00025E8F" w:rsidRPr="001179BB" w:rsidRDefault="00025E8F" w:rsidP="00025E8F">
      <w:pPr>
        <w:pStyle w:val="Lijstalinea"/>
        <w:numPr>
          <w:ilvl w:val="0"/>
          <w:numId w:val="2"/>
        </w:numPr>
        <w:rPr>
          <w:b/>
        </w:rPr>
      </w:pPr>
      <w:r w:rsidRPr="001179BB">
        <w:rPr>
          <w:b/>
        </w:rPr>
        <w:t>Pluspakket</w:t>
      </w:r>
    </w:p>
    <w:p w:rsidR="001179BB" w:rsidRDefault="00EC181E" w:rsidP="001179BB">
      <w:pPr>
        <w:pStyle w:val="Lijstalinea"/>
        <w:ind w:left="0"/>
      </w:pPr>
      <w:r w:rsidRPr="007235A8">
        <w:rPr>
          <w:color w:val="70AD47" w:themeColor="accent6"/>
        </w:rPr>
        <w:t>(alleen opnemen indien van toepassing; onderstaande tekst is afgestemd op de polisvoorwaarden van de Amersfoortse, heeft u een andere verzuimverzekering check dan of deze tekst overeenkomt met uw polisvoorwaarden</w:t>
      </w:r>
      <w:r w:rsidR="00BE21EF">
        <w:rPr>
          <w:color w:val="70AD47" w:themeColor="accent6"/>
        </w:rPr>
        <w:t>. U kunt er ook voor kiezen om dit niet in de arbeidsovereenkomst op te nemen maar hiervoor een aparte A4 te maken.</w:t>
      </w:r>
      <w:r w:rsidRPr="007235A8">
        <w:rPr>
          <w:color w:val="70AD47" w:themeColor="accent6"/>
        </w:rPr>
        <w:t>)</w:t>
      </w:r>
    </w:p>
    <w:p w:rsidR="007831DF" w:rsidRDefault="00BE21EF" w:rsidP="00BE21EF">
      <w:pPr>
        <w:pStyle w:val="Lijstalinea"/>
        <w:numPr>
          <w:ilvl w:val="0"/>
          <w:numId w:val="5"/>
        </w:numPr>
      </w:pPr>
      <w:r>
        <w:t>door onderstaande handtekening verklaart werknemer dat hij zich vrijwillig wil verzekeren voor extra uitkeringen bij arbeidsongeschiktheid. Het zogenoemde pluspakket. Het pluspakket wordt voor de werknemer door de werkgever afgesloten en bestaat uit:</w:t>
      </w:r>
    </w:p>
    <w:p w:rsidR="00BE21EF" w:rsidRDefault="003A406A" w:rsidP="003A406A">
      <w:pPr>
        <w:ind w:left="717" w:hanging="9"/>
      </w:pPr>
      <w:r>
        <w:t xml:space="preserve">1a. </w:t>
      </w:r>
      <w:r w:rsidR="00BE21EF">
        <w:t>een aanvulling tot 100% van het verzekerd jaarloon in de eerste twee jaar van arbeidsongeschiktheid, mits de werknemer voldoende meewerkt aan zijn re-integratie (vast te stellen door de arbodienst).</w:t>
      </w:r>
    </w:p>
    <w:p w:rsidR="00BE21EF" w:rsidRDefault="003A406A" w:rsidP="003A406A">
      <w:pPr>
        <w:ind w:left="708"/>
      </w:pPr>
      <w:r>
        <w:t xml:space="preserve">1b. </w:t>
      </w:r>
      <w:r w:rsidR="00BE21EF">
        <w:t xml:space="preserve">10% aanvulling per jaar (gedurende 5 jaar) in de WIA-periode, ongeacht het percentage </w:t>
      </w:r>
      <w:r>
        <w:t xml:space="preserve">       </w:t>
      </w:r>
      <w:r w:rsidR="00BE21EF">
        <w:t>van arbeidsongeschiktheid. Is het arbeidsongeschiktheidspercentage hoger dan 35% dan is het uitgangspunt voor de berekening van het jaarloon zoals genoemd in de beschikking van het UWV. Beneden de 35% wordt als uitgangspunt het verzekerd jaarloon gehanteerd.</w:t>
      </w:r>
    </w:p>
    <w:p w:rsidR="00BE21EF" w:rsidRDefault="00BE21EF" w:rsidP="003A406A">
      <w:pPr>
        <w:pStyle w:val="Lijstalinea"/>
        <w:numPr>
          <w:ilvl w:val="0"/>
          <w:numId w:val="7"/>
        </w:numPr>
      </w:pPr>
      <w:r>
        <w:t>Een dekking voor het WGA-hiaat (voorheen WAO-hiaat)</w:t>
      </w:r>
    </w:p>
    <w:p w:rsidR="00BE21EF" w:rsidRDefault="00BE21EF" w:rsidP="00BE21EF">
      <w:pPr>
        <w:ind w:left="708"/>
      </w:pPr>
      <w:r>
        <w:t>Werknemer is verzekerd voor het pluspakket, zolang de arbeidsovereenkomst voortduurt. Werknemer staat toe dat de door de werkgever verschuldigde premie wordt ingehouden op het brutoloon vanaf datum indiensttreding.</w:t>
      </w:r>
    </w:p>
    <w:p w:rsidR="00BE21EF" w:rsidRDefault="00BE21EF" w:rsidP="003A406A">
      <w:pPr>
        <w:ind w:left="709"/>
        <w:contextualSpacing/>
      </w:pPr>
      <w:r>
        <w:t xml:space="preserve">Werknemer kiest voor het verzekeren van: </w:t>
      </w:r>
    </w:p>
    <w:p w:rsidR="003A406A" w:rsidRDefault="003A406A" w:rsidP="003A406A">
      <w:pPr>
        <w:ind w:left="709"/>
        <w:contextualSpacing/>
      </w:pPr>
      <w:r>
        <w:t>0 onderdeel 1a</w:t>
      </w:r>
    </w:p>
    <w:p w:rsidR="003A406A" w:rsidRDefault="003A406A" w:rsidP="003A406A">
      <w:pPr>
        <w:ind w:left="709"/>
        <w:contextualSpacing/>
      </w:pPr>
      <w:r>
        <w:t>0 onderdeel 1b</w:t>
      </w:r>
    </w:p>
    <w:p w:rsidR="003A406A" w:rsidRDefault="003A406A" w:rsidP="003A406A">
      <w:pPr>
        <w:ind w:left="709"/>
        <w:contextualSpacing/>
      </w:pPr>
      <w:r>
        <w:t>0 onderdeel 1a + 1b</w:t>
      </w:r>
    </w:p>
    <w:p w:rsidR="003A406A" w:rsidRDefault="003A406A" w:rsidP="003A406A">
      <w:pPr>
        <w:ind w:left="709"/>
        <w:contextualSpacing/>
      </w:pPr>
      <w:r>
        <w:t>0 onderdeel 1a + 1b + 2</w:t>
      </w:r>
    </w:p>
    <w:p w:rsidR="003A406A" w:rsidRDefault="003A406A" w:rsidP="003A406A">
      <w:pPr>
        <w:ind w:left="709"/>
        <w:contextualSpacing/>
      </w:pPr>
      <w:r>
        <w:t>0 onderdeel 2</w:t>
      </w:r>
    </w:p>
    <w:p w:rsidR="00BE21EF" w:rsidRDefault="00BE21EF" w:rsidP="00BE21EF"/>
    <w:p w:rsidR="003A406A" w:rsidRDefault="003A406A" w:rsidP="00BE21EF">
      <w:r>
        <w:t xml:space="preserve">0 </w:t>
      </w:r>
      <w:r>
        <w:tab/>
        <w:t>door onderstaande handtekening verklaart werknemer dat hij zich niet wil verzekeren voor extra uitkeringen bij arbeidsongeschiktheid.</w:t>
      </w:r>
    </w:p>
    <w:p w:rsidR="00025E8F" w:rsidRPr="001179BB" w:rsidRDefault="00025E8F" w:rsidP="00025E8F">
      <w:pPr>
        <w:pStyle w:val="Lijstalinea"/>
        <w:numPr>
          <w:ilvl w:val="0"/>
          <w:numId w:val="2"/>
        </w:numPr>
        <w:rPr>
          <w:b/>
        </w:rPr>
      </w:pPr>
      <w:r w:rsidRPr="001179BB">
        <w:rPr>
          <w:b/>
        </w:rPr>
        <w:t xml:space="preserve">Arbeidsreglement </w:t>
      </w:r>
      <w:r w:rsidRPr="00494667">
        <w:rPr>
          <w:b/>
          <w:color w:val="70AD47" w:themeColor="accent6"/>
        </w:rPr>
        <w:t>(opnemen indien van toepassing)</w:t>
      </w:r>
    </w:p>
    <w:p w:rsidR="001179BB" w:rsidRDefault="00494667" w:rsidP="00494667">
      <w:pPr>
        <w:pStyle w:val="Lijstalinea"/>
        <w:ind w:left="0"/>
      </w:pPr>
      <w:r>
        <w:t>De werknemer verklaart op de hoogte te zijn van en in te stemmen met de bij de werkgever geldende arbeids- en bedrijfsregels. Deze regels maken integraal onderdeel uit van de arbeidsovereenkomst tussen partijen. Werknemer heeft een exemplaar van het arbeidsreglement ontvangen en hij bevestigd dit middels ondertekening van deze arbeidsovereenkomst.</w:t>
      </w:r>
    </w:p>
    <w:p w:rsidR="00B34DFF" w:rsidRDefault="00B34DFF" w:rsidP="001179BB">
      <w:pPr>
        <w:pStyle w:val="Lijstalinea"/>
        <w:ind w:left="0"/>
        <w:sectPr w:rsidR="00B34DFF" w:rsidSect="00F7239A">
          <w:type w:val="continuous"/>
          <w:pgSz w:w="11906" w:h="16838" w:code="9"/>
          <w:pgMar w:top="1417" w:right="1417" w:bottom="1417" w:left="1417" w:header="709" w:footer="709" w:gutter="0"/>
          <w:paperSrc w:first="1000" w:other="1000"/>
          <w:cols w:space="708"/>
          <w:formProt w:val="0"/>
          <w:docGrid w:linePitch="360"/>
        </w:sectPr>
      </w:pP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Verstrekte gegevens</w:t>
      </w:r>
    </w:p>
    <w:p w:rsidR="001179BB" w:rsidRDefault="00494667" w:rsidP="001179BB">
      <w:pPr>
        <w:pStyle w:val="Lijstalinea"/>
        <w:ind w:left="0"/>
      </w:pPr>
      <w:r>
        <w:t>Werknemer verklaart geen gegevens te hebben verzwegen waarvan hij redelijkerwijs kan vermoeden dat, indien deze gegevens aan werkgever bekend zouden zijn geweest, deze overeenkomst niet, althans niet in haar huidige vorm, tot stand zou zijn gekomen. De werknemer verklaart dat hem geen belemmeringen bekend zijn, welke hem zouden verhinderen zijn functie normaal te vervullen.</w:t>
      </w:r>
    </w:p>
    <w:p w:rsidR="001A698B" w:rsidRDefault="001A698B" w:rsidP="001179BB">
      <w:pPr>
        <w:pStyle w:val="Lijstalinea"/>
        <w:ind w:left="0"/>
      </w:pPr>
    </w:p>
    <w:p w:rsidR="001A698B" w:rsidRDefault="001A698B" w:rsidP="001179BB">
      <w:pPr>
        <w:pStyle w:val="Lijstalinea"/>
        <w:ind w:left="0"/>
      </w:pPr>
      <w:r>
        <w:t>Het verzwijgen van essentiële gegevens levert steeds een dringende reden tot ontslag op staande voet op.</w:t>
      </w:r>
    </w:p>
    <w:p w:rsidR="007831DF" w:rsidRDefault="007831DF" w:rsidP="001179BB">
      <w:pPr>
        <w:pStyle w:val="Lijstalinea"/>
        <w:ind w:left="0"/>
      </w:pPr>
    </w:p>
    <w:p w:rsidR="00025E8F" w:rsidRPr="001179BB" w:rsidRDefault="00025E8F" w:rsidP="00025E8F">
      <w:pPr>
        <w:pStyle w:val="Lijstalinea"/>
        <w:numPr>
          <w:ilvl w:val="0"/>
          <w:numId w:val="2"/>
        </w:numPr>
        <w:rPr>
          <w:b/>
        </w:rPr>
      </w:pPr>
      <w:r w:rsidRPr="001179BB">
        <w:rPr>
          <w:b/>
        </w:rPr>
        <w:t>Eenzijdig wijzigingsbeding</w:t>
      </w:r>
    </w:p>
    <w:p w:rsidR="001179BB" w:rsidRDefault="001A698B" w:rsidP="001A698B">
      <w:pPr>
        <w:pStyle w:val="Lijstalinea"/>
        <w:ind w:left="0"/>
      </w:pPr>
      <w:r>
        <w:t>Werkgever is gerechtigd één of meer uit deze arbeidsovereenkomst voortvloeiende arbeidsvoorwaarde(n) te wijzigen in de gevallen als vermeld in artikel 7:613 BW (dat wil zeggen: indien de werkgever bij deze wijziging een zodanig zwaarwichtig belang heeft dat het belang van de werknemer dat door de wijziging zou worden geschaad daarvoor naar maatstaven van redelijkheid en billijkheid moet wijken).</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Verrekenen te veel genoten vakantiedagen</w:t>
      </w:r>
    </w:p>
    <w:p w:rsidR="001179BB" w:rsidRDefault="001A698B" w:rsidP="001179BB">
      <w:pPr>
        <w:pStyle w:val="Lijstalinea"/>
        <w:ind w:left="0"/>
      </w:pPr>
      <w:r>
        <w:t>Als de werknemer meer vakantie- en/of atv dagen heeft genoten tijdens zijn arbeidsovereenkomst dan hij heeft opgebouwd geeft werknemer hierbij toestemming aan werkgever om de waarde van deze dagen te verrekenen met de afrekening bij uit dienst treding. Voor vakantiedagen is de waarde 108,33% en voor atv-dagen 130%.</w:t>
      </w:r>
    </w:p>
    <w:p w:rsidR="007831DF" w:rsidRDefault="007831DF" w:rsidP="001179BB">
      <w:pPr>
        <w:pStyle w:val="Lijstalinea"/>
        <w:ind w:left="0"/>
      </w:pPr>
    </w:p>
    <w:p w:rsidR="00025E8F" w:rsidRPr="001179BB" w:rsidRDefault="00025E8F" w:rsidP="00025E8F">
      <w:pPr>
        <w:pStyle w:val="Lijstalinea"/>
        <w:numPr>
          <w:ilvl w:val="0"/>
          <w:numId w:val="2"/>
        </w:numPr>
        <w:rPr>
          <w:b/>
        </w:rPr>
      </w:pPr>
      <w:r w:rsidRPr="001179BB">
        <w:rPr>
          <w:b/>
        </w:rPr>
        <w:t>Verplichtingen van de werknemer</w:t>
      </w:r>
    </w:p>
    <w:p w:rsidR="001179BB" w:rsidRDefault="001A698B" w:rsidP="001A698B">
      <w:pPr>
        <w:pStyle w:val="Lijstalinea"/>
        <w:ind w:left="0"/>
      </w:pPr>
      <w:r>
        <w:t>De werknemer is verplicht:</w:t>
      </w:r>
    </w:p>
    <w:p w:rsidR="001A698B" w:rsidRDefault="001A698B" w:rsidP="001A698B">
      <w:pPr>
        <w:pStyle w:val="Lijstalinea"/>
        <w:numPr>
          <w:ilvl w:val="5"/>
          <w:numId w:val="2"/>
        </w:numPr>
      </w:pPr>
      <w:r>
        <w:t>De bedongen arbeid zelf en naar beste vermogen te verrichten;</w:t>
      </w:r>
    </w:p>
    <w:p w:rsidR="001A698B" w:rsidRDefault="001A698B" w:rsidP="001A698B">
      <w:pPr>
        <w:pStyle w:val="Lijstalinea"/>
        <w:numPr>
          <w:ilvl w:val="5"/>
          <w:numId w:val="2"/>
        </w:numPr>
      </w:pPr>
      <w:r>
        <w:t>Zich te houden aan de door of namens de werkgever gegeven voorschriften en/of aanwijzingen omtrent het verrichten van arbeid, alsmede aan die welke strekken ter bevordering van de goede orde in het bedrijf van werkgever;</w:t>
      </w:r>
    </w:p>
    <w:p w:rsidR="001A698B" w:rsidRDefault="001A698B" w:rsidP="001A698B">
      <w:pPr>
        <w:pStyle w:val="Lijstalinea"/>
        <w:numPr>
          <w:ilvl w:val="5"/>
          <w:numId w:val="2"/>
        </w:numPr>
      </w:pPr>
      <w:r>
        <w:t>Zich als een goed werknemer te gedragen.</w:t>
      </w:r>
    </w:p>
    <w:p w:rsidR="001A698B" w:rsidRDefault="001A698B" w:rsidP="001A698B">
      <w:pPr>
        <w:pStyle w:val="Lijstalinea"/>
        <w:ind w:left="0"/>
      </w:pPr>
      <w:r>
        <w:t>Het is de werknemer, behoudens schriftelijke toestemming van de werkgever, verboden zaken van de werkgever voor eigen doeleinden te gebruiken of aan te wenden.</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Geheimhouding</w:t>
      </w:r>
    </w:p>
    <w:p w:rsidR="001179BB" w:rsidRDefault="001A698B" w:rsidP="001179BB">
      <w:pPr>
        <w:pStyle w:val="Lijstalinea"/>
        <w:ind w:left="0"/>
      </w:pPr>
      <w:r>
        <w:t xml:space="preserve">De werknemer erkend dat hem door de werkgever geheimhouding is opgelegd van alle bijzonderheden betreffende of verband houdende met het bedrijf van werkgever. Het is de werknemer verboden, hetzij gedurende de arbeidsovereenkomst, hetzij na beëindiging hiervan, op enigerlei wijze aan derden direct of indirect, in welke vorm ook en op welke wijze ook, enige mededeling te doen van of aangaande enige bijzonderheid of enige bijzonderheden </w:t>
      </w:r>
      <w:r w:rsidR="00F81D5D">
        <w:t>werkgevers bedrijf betreffende of daarmee verband houdende. Houdt werknemer zich hier niet aan is hij aan de werkgever, direct en ineens zonder sommatie of andere voorafgaande verklaring een opeisbare boete verschuldigd  van € 10.000,- (zegge: tienduizend euro) per overtreding en € 250,- (zegge: tweehonderdvijftig euro) voor iedere dag dat dezelfde overtreding voortduurt. Daarnaast houdt werkgever het recht, om -in plaats van de boete- een volledige schadevergoeding te deze zake te vorderen. In afwijking van het bepaalde in artikel 7:650, derde lid van het Burgerlijk Wetboek mag de boete zowel onmiddellijk als middelijk strekken tot persoonlijk voordeel van de werkgever zelf.</w:t>
      </w:r>
    </w:p>
    <w:p w:rsidR="007831DF" w:rsidRDefault="007831DF" w:rsidP="001179BB">
      <w:pPr>
        <w:pStyle w:val="Lijstalinea"/>
        <w:ind w:left="0"/>
      </w:pPr>
    </w:p>
    <w:p w:rsidR="00025E8F" w:rsidRPr="001179BB" w:rsidRDefault="00025E8F" w:rsidP="00025E8F">
      <w:pPr>
        <w:pStyle w:val="Lijstalinea"/>
        <w:numPr>
          <w:ilvl w:val="0"/>
          <w:numId w:val="2"/>
        </w:numPr>
        <w:rPr>
          <w:b/>
        </w:rPr>
      </w:pPr>
      <w:r w:rsidRPr="001179BB">
        <w:rPr>
          <w:b/>
        </w:rPr>
        <w:t>Nevenwerkzaamheden</w:t>
      </w:r>
    </w:p>
    <w:p w:rsidR="001619B9" w:rsidRDefault="001619B9" w:rsidP="001619B9">
      <w:pPr>
        <w:pStyle w:val="Lijstalinea"/>
        <w:ind w:left="0"/>
      </w:pPr>
      <w:r>
        <w:t>De werknemer erkent dat hem bekend is dat de cao in artikel 10 het verrichten van nevenwerkzaamheden</w:t>
      </w:r>
      <w:r w:rsidR="00C16282">
        <w:t>, zonder schriftelijke toestemming,</w:t>
      </w:r>
      <w:r>
        <w:t xml:space="preserve"> niet toestaat. Als de werknemer in strijd handelt met het voorgaande verbeurt hij aan de werkgever, zonder dat een aanmaning of een andere voorafgaande verklaring nodig is, een direct en ineens opeisbare boete van € 10.000 (zegge: tienduizend euro) voor iedere overtreding en € 250,- (zegge: tweehonderdvijftig euro) voor iedere dag dat dezelfde overtreding voortduurt, onverminderd het recht van de werkgever, om -in plaats van de boete- een volledige schadevergoeding te dezer zake te vorderen. In afwijking van het bepaalde in artikel 7:650, derde lid van het Burgerlijk Wetboek  mag de boete zowel onmiddellijk als middelijk strekken tot persoonlijk voordeel van de werkgever zelf. Onverminderd het voorgaande </w:t>
      </w:r>
      <w:r>
        <w:lastRenderedPageBreak/>
        <w:t>behoudt werkgever zich het recht voor om andere passende sancties op te leggen zoals beëindiging van de arbeidsovereenkomst wegens gewichtige redenen.</w:t>
      </w:r>
    </w:p>
    <w:p w:rsidR="00C16282" w:rsidRDefault="00C16282" w:rsidP="001619B9">
      <w:pPr>
        <w:pStyle w:val="Lijstalinea"/>
        <w:ind w:left="0"/>
      </w:pPr>
    </w:p>
    <w:p w:rsidR="00C16282" w:rsidRDefault="00C16282" w:rsidP="001619B9">
      <w:pPr>
        <w:pStyle w:val="Lijstalinea"/>
        <w:ind w:left="0"/>
      </w:pPr>
      <w:r>
        <w:t xml:space="preserve">Bij indiensttreding is bekend dat werknemer de volgende nevenwerkzaamheden uitvoert, waarvoor werkgever hierbij schriftelijk toestemming geeft: </w:t>
      </w:r>
      <w:sdt>
        <w:sdtPr>
          <w:rPr>
            <w:color w:val="FF0000"/>
          </w:rPr>
          <w:id w:val="-1359433483"/>
          <w:placeholder>
            <w:docPart w:val="DefaultPlaceholder_-1854013440"/>
          </w:placeholder>
        </w:sdtPr>
        <w:sdtEndPr/>
        <w:sdtContent>
          <w:r w:rsidRPr="00C16282">
            <w:rPr>
              <w:color w:val="FF0000"/>
            </w:rPr>
            <w:t xml:space="preserve">benoem werkzaamheden waarvoor werknemer toestemming heeft, indien er geen werkzaamheden zijn of u geeft geen toestemming vul dan in: </w:t>
          </w:r>
          <w:r>
            <w:rPr>
              <w:color w:val="FF0000"/>
            </w:rPr>
            <w:t>‘</w:t>
          </w:r>
          <w:r w:rsidRPr="00C16282">
            <w:rPr>
              <w:color w:val="FF0000"/>
            </w:rPr>
            <w:t>geen</w:t>
          </w:r>
          <w:r>
            <w:rPr>
              <w:color w:val="FF0000"/>
            </w:rPr>
            <w:t>’</w:t>
          </w:r>
        </w:sdtContent>
      </w:sdt>
      <w:r>
        <w:rPr>
          <w:color w:val="FF0000"/>
        </w:rPr>
        <w:t xml:space="preserve"> </w:t>
      </w:r>
      <w:r w:rsidRPr="00C16282">
        <w:t>.</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Ziekte</w:t>
      </w:r>
    </w:p>
    <w:p w:rsidR="001179BB" w:rsidRDefault="005B79DE" w:rsidP="001179BB">
      <w:pPr>
        <w:pStyle w:val="Lijstalinea"/>
        <w:ind w:left="0"/>
      </w:pPr>
      <w:r>
        <w:t>De werkgever is verantwoordelijk voor uw ziektewetuitkering als u ziek</w:t>
      </w:r>
      <w:r w:rsidR="00BD6677">
        <w:t xml:space="preserve"> (arbeidsongeschikt) uit dienst gaat. Dit geldt ook als u (weer) ziek wordt binnen 4 weken na de beëindiging van de arbeidsovereenkomst en u nog geen andere werkgever heeft of een ww-uitkering ontvangt. Als u binnen 4 weken na beëindiging van de arbeidsovereenkomst ziek wordt, moet u dit daarom direct melden aan de werkgever. Het is belangrijk dat u tijdens uw ziekte contact blijft onderhouden met de werkgever. De werkgever zal met u in gesprek gaan over mogelijke re-integratie of een proefplaatsing. Van u wordt verwacht dat u hieraan meewerkt. Eveneens wordt vanu verwacht dat u gehoor geeft aan een oproep van de bedrijfsarts. Omdat het belangrijk is dat u weer zo snel mogelijk participeert in het arbeidsproces, verlangen wij dat u er zelf alles aan doet om passend werk te vinden.</w:t>
      </w:r>
    </w:p>
    <w:p w:rsidR="00BD6677" w:rsidRDefault="00BD6677" w:rsidP="001179BB">
      <w:pPr>
        <w:pStyle w:val="Lijstalinea"/>
        <w:ind w:left="0"/>
      </w:pPr>
    </w:p>
    <w:p w:rsidR="00BD6677" w:rsidRDefault="00BD6677" w:rsidP="001179BB">
      <w:pPr>
        <w:pStyle w:val="Lijstalinea"/>
        <w:ind w:left="0"/>
      </w:pPr>
      <w:r>
        <w:t>Omdat terugkeer in het arbeidspr</w:t>
      </w:r>
      <w:r w:rsidR="00931D15">
        <w:t>oces in het belang</w:t>
      </w:r>
      <w:r>
        <w:t xml:space="preserve"> van beide partijen</w:t>
      </w:r>
      <w:r w:rsidR="00931D15">
        <w:t xml:space="preserve"> is, wordt van u verwacht dat u de werkgever op de hoogte houdt van:</w:t>
      </w:r>
    </w:p>
    <w:p w:rsidR="00931D15" w:rsidRDefault="00931D15" w:rsidP="00931D15">
      <w:pPr>
        <w:pStyle w:val="Lijstalinea"/>
        <w:numPr>
          <w:ilvl w:val="0"/>
          <w:numId w:val="9"/>
        </w:numPr>
      </w:pPr>
      <w:r>
        <w:t>De inspanningen die u verricht om passend werk te vinden;</w:t>
      </w:r>
    </w:p>
    <w:p w:rsidR="00931D15" w:rsidRDefault="00931D15" w:rsidP="00931D15">
      <w:pPr>
        <w:pStyle w:val="Lijstalinea"/>
        <w:numPr>
          <w:ilvl w:val="0"/>
          <w:numId w:val="9"/>
        </w:numPr>
      </w:pPr>
      <w:r>
        <w:t>Uw inspanningen om een (vervroegde) IVA-uitkering aan te vragen als de bedrijfsarts dit mogelijk acht;</w:t>
      </w:r>
    </w:p>
    <w:p w:rsidR="00931D15" w:rsidRDefault="00931D15" w:rsidP="00931D15">
      <w:pPr>
        <w:pStyle w:val="Lijstalinea"/>
        <w:numPr>
          <w:ilvl w:val="0"/>
          <w:numId w:val="9"/>
        </w:numPr>
      </w:pPr>
      <w:r>
        <w:t>Wijzigingen in inkomen, medische situatie en/of woonadres en telefoonnummer.</w:t>
      </w:r>
    </w:p>
    <w:p w:rsidR="00931D15" w:rsidRDefault="00931D15" w:rsidP="00931D15">
      <w:pPr>
        <w:pStyle w:val="Lijstalinea"/>
      </w:pPr>
    </w:p>
    <w:p w:rsidR="00931D15" w:rsidRDefault="00931D15" w:rsidP="00931D15">
      <w:pPr>
        <w:pStyle w:val="Lijstalinea"/>
        <w:ind w:left="0"/>
      </w:pPr>
      <w:r>
        <w:t>Als u zich niet of onvoldoende inspant lijdt werkgever schade. Daarom is het van gelang dat u zich houdt aan de voorgeschreven regels. Als u dat niet doet moet u een boete betalen van € 100,- voor iedere overtreding, en € 50,- voor iedere dag dat de overtreding voortduurt. De werkgever behoudt het recht om -in plaats van een boete- een volledige schadevergoeding te vorderen. Nadrukkelijk wordt afgeweken van het bepaalde in artikel 7:650 lid 3 en 5 BW.</w:t>
      </w:r>
    </w:p>
    <w:p w:rsidR="007831DF" w:rsidRDefault="007831DF" w:rsidP="001179BB">
      <w:pPr>
        <w:pStyle w:val="Lijstalinea"/>
        <w:ind w:left="0"/>
      </w:pPr>
    </w:p>
    <w:p w:rsidR="00025E8F" w:rsidRPr="001179BB" w:rsidRDefault="00025E8F" w:rsidP="00025E8F">
      <w:pPr>
        <w:pStyle w:val="Lijstalinea"/>
        <w:numPr>
          <w:ilvl w:val="0"/>
          <w:numId w:val="2"/>
        </w:numPr>
        <w:rPr>
          <w:b/>
        </w:rPr>
      </w:pPr>
      <w:r w:rsidRPr="001179BB">
        <w:rPr>
          <w:b/>
        </w:rPr>
        <w:t>Meldplicht datalekken</w:t>
      </w:r>
    </w:p>
    <w:p w:rsidR="001179BB" w:rsidRDefault="00931D15" w:rsidP="00931D15">
      <w:pPr>
        <w:pStyle w:val="Lijstalinea"/>
        <w:ind w:left="0"/>
      </w:pPr>
      <w:r>
        <w:t>Werknemer is verplicht diefstal en/of verlies van alle in het kader van de uitoefening van zijn functie door werkgever aan hem ter beschikking gestelde dan wel in het kader van de uitoefening van zijn functie door werknemer gebruikte zaken en/of bescheiden, waaronder doch niet uitsluitend begrepen documenten, telefoon, laptop, sleutels, passen, inloggegevens, al dan niet elektronische dragers van gegevens zoals USB-sticks, en externe harde schijven en andere zaken en/of bescheiden die op enige wijze betrekking hebben op de bedrijfsaangelegenheden van werkgever, onverwijld na ontdekking van het verlies of de diefstal te melden aan werkgever.</w:t>
      </w:r>
    </w:p>
    <w:p w:rsidR="00931D15" w:rsidRDefault="00931D15" w:rsidP="00931D15">
      <w:pPr>
        <w:pStyle w:val="Lijstalinea"/>
        <w:ind w:left="0"/>
      </w:pPr>
    </w:p>
    <w:p w:rsidR="00931D15" w:rsidRDefault="00931D15" w:rsidP="00931D15">
      <w:pPr>
        <w:pStyle w:val="Lijstalinea"/>
        <w:ind w:left="0"/>
      </w:pPr>
      <w:r>
        <w:t>Werknemer is voorts verplicht om onverwijld een melding te doen aan werkgever van de ontdekking van een virus, trojan of andere malware op een door werkgever aan werknemer ter beschikking gestelde of binnen het kader van de uitoefening van zijn functie door werknemer gebruikte computer, laptop, tablet, telefoon of ander apparaat.</w:t>
      </w:r>
    </w:p>
    <w:p w:rsidR="00931D15" w:rsidRDefault="00931D15" w:rsidP="00931D15">
      <w:pPr>
        <w:pStyle w:val="Lijstalinea"/>
        <w:ind w:left="0"/>
      </w:pPr>
    </w:p>
    <w:p w:rsidR="00931D15" w:rsidRDefault="00931D15" w:rsidP="00931D15">
      <w:pPr>
        <w:pStyle w:val="Lijstalinea"/>
        <w:ind w:left="0"/>
      </w:pPr>
      <w:r>
        <w:lastRenderedPageBreak/>
        <w:t>Bij overtreding of niet-nakoming door werknemer van voorgaand genoemde verplichtingen, verbeurt werknemer een onmiddellijk opeisbare boete van € 10.000,- (zegge: tienduizend euro).</w:t>
      </w:r>
    </w:p>
    <w:p w:rsidR="001179BB" w:rsidRDefault="001179BB" w:rsidP="001179BB">
      <w:pPr>
        <w:pStyle w:val="Lijstalinea"/>
        <w:ind w:left="0"/>
      </w:pPr>
    </w:p>
    <w:p w:rsidR="00025E8F" w:rsidRPr="001179BB" w:rsidRDefault="00025E8F" w:rsidP="00025E8F">
      <w:pPr>
        <w:pStyle w:val="Lijstalinea"/>
        <w:numPr>
          <w:ilvl w:val="0"/>
          <w:numId w:val="2"/>
        </w:numPr>
        <w:rPr>
          <w:b/>
        </w:rPr>
      </w:pPr>
      <w:r w:rsidRPr="001179BB">
        <w:rPr>
          <w:b/>
        </w:rPr>
        <w:t>Overige bepalingen</w:t>
      </w:r>
    </w:p>
    <w:p w:rsidR="001179BB" w:rsidRDefault="00931D15" w:rsidP="001179BB">
      <w:pPr>
        <w:pStyle w:val="Lijstalinea"/>
        <w:ind w:left="0"/>
      </w:pPr>
      <w:r>
        <w:t>De werknemer geeft hierbij zijn uitdrukkelijke toestemming aan de werkgever om al die informatie zijn persoon betreffende aan een verzekeringsmaatschappij en/of UWV te verstrekken, welke noodzakelijk is voor het afsluiten van een verzekering en/of voor het verkrijgen van een uitkering.</w:t>
      </w:r>
    </w:p>
    <w:p w:rsidR="007831DF" w:rsidRDefault="007831DF" w:rsidP="001179BB">
      <w:pPr>
        <w:pStyle w:val="Lijstalinea"/>
        <w:ind w:left="0"/>
      </w:pPr>
    </w:p>
    <w:p w:rsidR="00025E8F" w:rsidRDefault="00025E8F" w:rsidP="00025E8F">
      <w:pPr>
        <w:pStyle w:val="Lijstalinea"/>
        <w:numPr>
          <w:ilvl w:val="0"/>
          <w:numId w:val="2"/>
        </w:numPr>
        <w:rPr>
          <w:b/>
        </w:rPr>
      </w:pPr>
      <w:r w:rsidRPr="001179BB">
        <w:rPr>
          <w:b/>
        </w:rPr>
        <w:t>Toepasselijk recht</w:t>
      </w:r>
    </w:p>
    <w:p w:rsidR="0087114F" w:rsidRDefault="0087114F" w:rsidP="0087114F">
      <w:pPr>
        <w:pStyle w:val="Lijstalinea"/>
        <w:ind w:left="0"/>
      </w:pPr>
      <w:r w:rsidRPr="0087114F">
        <w:t xml:space="preserve">Op </w:t>
      </w:r>
      <w:r>
        <w:t>deze arbeidsovereenkomst is het Nederlands recht van toepassing.</w:t>
      </w:r>
    </w:p>
    <w:p w:rsidR="00B34DFF" w:rsidRDefault="00B34DFF" w:rsidP="0087114F">
      <w:pPr>
        <w:pStyle w:val="Lijstalinea"/>
        <w:ind w:left="0"/>
        <w:sectPr w:rsidR="00B34DFF" w:rsidSect="00F7239A">
          <w:type w:val="continuous"/>
          <w:pgSz w:w="11906" w:h="16838" w:code="9"/>
          <w:pgMar w:top="1417" w:right="1417" w:bottom="1417" w:left="1417" w:header="709" w:footer="709" w:gutter="0"/>
          <w:paperSrc w:first="1000" w:other="1000"/>
          <w:cols w:space="708"/>
          <w:docGrid w:linePitch="360"/>
        </w:sectPr>
      </w:pPr>
    </w:p>
    <w:p w:rsidR="0087114F" w:rsidRPr="0087114F" w:rsidRDefault="0087114F" w:rsidP="0087114F">
      <w:pPr>
        <w:pStyle w:val="Lijstalinea"/>
        <w:ind w:left="0"/>
      </w:pPr>
    </w:p>
    <w:p w:rsidR="0087114F" w:rsidRDefault="0087114F" w:rsidP="00025E8F">
      <w:pPr>
        <w:pStyle w:val="Lijstalinea"/>
        <w:numPr>
          <w:ilvl w:val="0"/>
          <w:numId w:val="2"/>
        </w:numPr>
        <w:rPr>
          <w:b/>
        </w:rPr>
      </w:pPr>
      <w:r>
        <w:rPr>
          <w:b/>
        </w:rPr>
        <w:t>Overige bepalingen</w:t>
      </w:r>
    </w:p>
    <w:p w:rsidR="004B100A" w:rsidRPr="0087114F" w:rsidRDefault="0087114F" w:rsidP="00931D15">
      <w:pPr>
        <w:pStyle w:val="Lijstalinea"/>
        <w:ind w:left="0"/>
        <w:rPr>
          <w:color w:val="70AD47" w:themeColor="accent6"/>
        </w:rPr>
      </w:pPr>
      <w:r w:rsidRPr="0087114F">
        <w:rPr>
          <w:color w:val="70AD47" w:themeColor="accent6"/>
        </w:rPr>
        <w:t>Hier kunt u iets opnemen over een bedrijfsauto, telefoon of andere gemaakte afspraken, zie ook 7.1.0. overige bepalingen.</w:t>
      </w:r>
    </w:p>
    <w:p w:rsidR="007235A8" w:rsidRPr="004B100A" w:rsidRDefault="004B100A" w:rsidP="007235A8">
      <w:r w:rsidRPr="004B100A">
        <w:t>Enige betaling die uit hoofde van de arbeidsovereenkomst in afwijking van de cao in het voordeel van de werknemer wordt gedaan, strekt allereerst ter voldoening van eventuele andere uit de cao geldende verplichtingen van werkgever.</w:t>
      </w:r>
    </w:p>
    <w:p w:rsidR="004B100A" w:rsidRDefault="004B100A" w:rsidP="007235A8"/>
    <w:p w:rsidR="0087114F" w:rsidRDefault="0087114F" w:rsidP="007235A8">
      <w:r>
        <w:t xml:space="preserve">Overeengekomen en in tweevoud opgemaakt te </w:t>
      </w:r>
      <w:sdt>
        <w:sdtPr>
          <w:rPr>
            <w:color w:val="FF0000"/>
          </w:rPr>
          <w:id w:val="-1802527432"/>
          <w:placeholder>
            <w:docPart w:val="DefaultPlaceholder_-1854013440"/>
          </w:placeholder>
        </w:sdtPr>
        <w:sdtEndPr/>
        <w:sdtContent>
          <w:r w:rsidRPr="0087114F">
            <w:rPr>
              <w:color w:val="FF0000"/>
            </w:rPr>
            <w:t>plaats</w:t>
          </w:r>
        </w:sdtContent>
      </w:sdt>
      <w:r>
        <w:rPr>
          <w:color w:val="FF0000"/>
        </w:rPr>
        <w:t xml:space="preserve"> </w:t>
      </w:r>
      <w:r w:rsidRPr="0087114F">
        <w:t>op</w:t>
      </w:r>
      <w:r>
        <w:t xml:space="preserve"> </w:t>
      </w:r>
      <w:sdt>
        <w:sdtPr>
          <w:rPr>
            <w:color w:val="FF0000"/>
          </w:rPr>
          <w:id w:val="-1021240082"/>
          <w:placeholder>
            <w:docPart w:val="DefaultPlaceholder_-1854013438"/>
          </w:placeholder>
          <w:date>
            <w:dateFormat w:val="d-M-yyyy"/>
            <w:lid w:val="nl-NL"/>
            <w:storeMappedDataAs w:val="dateTime"/>
            <w:calendar w:val="gregorian"/>
          </w:date>
        </w:sdtPr>
        <w:sdtEndPr/>
        <w:sdtContent>
          <w:r w:rsidRPr="0087114F">
            <w:rPr>
              <w:color w:val="FF0000"/>
            </w:rPr>
            <w:t>voer een datum in</w:t>
          </w:r>
        </w:sdtContent>
      </w:sdt>
      <w:r>
        <w:rPr>
          <w:color w:val="FF0000"/>
        </w:rPr>
        <w:t xml:space="preserve"> </w:t>
      </w:r>
      <w:r w:rsidRPr="0087114F">
        <w:t>.</w:t>
      </w:r>
    </w:p>
    <w:p w:rsidR="0087114F" w:rsidRDefault="0087114F" w:rsidP="007235A8"/>
    <w:p w:rsidR="0087114F" w:rsidRDefault="0087114F" w:rsidP="007235A8">
      <w:r>
        <w:t>Namens werkgever:</w:t>
      </w:r>
    </w:p>
    <w:p w:rsidR="0087114F" w:rsidRDefault="0087114F" w:rsidP="007235A8"/>
    <w:p w:rsidR="0087114F" w:rsidRDefault="0087114F" w:rsidP="007235A8">
      <w:r>
        <w:t>(handtekening werkgever)</w:t>
      </w:r>
      <w:r>
        <w:tab/>
      </w:r>
      <w:r>
        <w:tab/>
      </w:r>
      <w:r>
        <w:tab/>
      </w:r>
      <w:r>
        <w:tab/>
      </w:r>
      <w:r>
        <w:tab/>
        <w:t>(handtekening werknemer)</w:t>
      </w:r>
    </w:p>
    <w:sdt>
      <w:sdtPr>
        <w:id w:val="909121472"/>
        <w:placeholder>
          <w:docPart w:val="DefaultPlaceholder_-1854013440"/>
        </w:placeholder>
      </w:sdtPr>
      <w:sdtEndPr/>
      <w:sdtContent>
        <w:p w:rsidR="0087114F" w:rsidRDefault="0087114F" w:rsidP="007235A8">
          <w:r w:rsidRPr="0087114F">
            <w:rPr>
              <w:color w:val="FF0000"/>
            </w:rPr>
            <w:t>naam</w:t>
          </w:r>
        </w:p>
      </w:sdtContent>
    </w:sdt>
    <w:p w:rsidR="0087114F" w:rsidRDefault="0087114F" w:rsidP="007235A8"/>
    <w:p w:rsidR="0087114F" w:rsidRDefault="0087114F" w:rsidP="007235A8"/>
    <w:p w:rsidR="0087114F" w:rsidRDefault="0087114F" w:rsidP="007235A8">
      <w:r>
        <w:t xml:space="preserve">Als de werknemer minderjarig is: </w:t>
      </w:r>
      <w:r>
        <w:tab/>
      </w:r>
      <w:r>
        <w:tab/>
      </w:r>
      <w:r>
        <w:tab/>
        <w:t>(handtekening van één van de ouders)</w:t>
      </w:r>
    </w:p>
    <w:p w:rsidR="0087114F" w:rsidRDefault="0087114F" w:rsidP="007235A8"/>
    <w:p w:rsidR="000A5226" w:rsidRDefault="000A5226" w:rsidP="007235A8"/>
    <w:p w:rsidR="000A5226" w:rsidRDefault="000A5226" w:rsidP="007235A8"/>
    <w:p w:rsidR="0087114F" w:rsidRDefault="0087114F" w:rsidP="007235A8">
      <w:r>
        <w:t xml:space="preserve">Bijlagen: </w:t>
      </w:r>
      <w:r>
        <w:tab/>
      </w:r>
      <w:sdt>
        <w:sdtPr>
          <w:id w:val="1746917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Functieomschrijving</w:t>
      </w:r>
    </w:p>
    <w:p w:rsidR="0087114F" w:rsidRDefault="0087114F" w:rsidP="007235A8">
      <w:r>
        <w:tab/>
      </w:r>
      <w:r>
        <w:tab/>
      </w:r>
      <w:sdt>
        <w:sdtPr>
          <w:id w:val="-1717198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Beroepspraktijkvormingsovereenkomst</w:t>
      </w:r>
    </w:p>
    <w:p w:rsidR="0087114F" w:rsidRDefault="0087114F" w:rsidP="007235A8">
      <w:r>
        <w:tab/>
      </w:r>
      <w:r>
        <w:tab/>
      </w:r>
      <w:sdt>
        <w:sdtPr>
          <w:id w:val="1086273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Privacyverklaring</w:t>
      </w:r>
    </w:p>
    <w:p w:rsidR="0087114F" w:rsidRDefault="0087114F" w:rsidP="007235A8">
      <w:r>
        <w:tab/>
      </w:r>
      <w:r>
        <w:tab/>
      </w:r>
      <w:sdt>
        <w:sdtPr>
          <w:id w:val="8372695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Arbeidsreglement</w:t>
      </w:r>
    </w:p>
    <w:p w:rsidR="0053289C" w:rsidRDefault="0053289C" w:rsidP="007235A8">
      <w:r>
        <w:tab/>
      </w:r>
      <w:r>
        <w:tab/>
      </w:r>
      <w:sdt>
        <w:sdtPr>
          <w:id w:val="590197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Anders: ………………………………………………………….</w:t>
      </w:r>
    </w:p>
    <w:p w:rsidR="00F06690" w:rsidRDefault="0087114F" w:rsidP="007235A8">
      <w:r>
        <w:tab/>
      </w:r>
    </w:p>
    <w:sectPr w:rsidR="00F06690" w:rsidSect="00F7239A">
      <w:type w:val="continuous"/>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55" w:rsidRDefault="005E5455" w:rsidP="005E5455">
      <w:pPr>
        <w:spacing w:after="0" w:line="240" w:lineRule="auto"/>
      </w:pPr>
      <w:r>
        <w:separator/>
      </w:r>
    </w:p>
  </w:endnote>
  <w:endnote w:type="continuationSeparator" w:id="0">
    <w:p w:rsidR="005E5455" w:rsidRDefault="005E5455" w:rsidP="005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E2" w:rsidRDefault="004A72E2">
    <w:pPr>
      <w:pStyle w:val="Voettekst"/>
    </w:pPr>
    <w:r>
      <w:t xml:space="preserve">Versie augustus 2019 </w:t>
    </w:r>
    <w:r>
      <w:tab/>
      <w:t xml:space="preserve">© CUMELA Nederland </w:t>
    </w:r>
    <w:r>
      <w:tab/>
      <w:t>documentnummer 7.1.3.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55" w:rsidRDefault="005E5455" w:rsidP="005E5455">
      <w:pPr>
        <w:spacing w:after="0" w:line="240" w:lineRule="auto"/>
      </w:pPr>
      <w:r>
        <w:separator/>
      </w:r>
    </w:p>
  </w:footnote>
  <w:footnote w:type="continuationSeparator" w:id="0">
    <w:p w:rsidR="005E5455" w:rsidRDefault="005E5455" w:rsidP="005E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5B8"/>
    <w:multiLevelType w:val="hybridMultilevel"/>
    <w:tmpl w:val="70BC7F22"/>
    <w:lvl w:ilvl="0" w:tplc="CA162928">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85657D"/>
    <w:multiLevelType w:val="multilevel"/>
    <w:tmpl w:val="7DCC9CFE"/>
    <w:numStyleLink w:val="Stijl1"/>
  </w:abstractNum>
  <w:abstractNum w:abstractNumId="2"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F102D58"/>
    <w:multiLevelType w:val="hybridMultilevel"/>
    <w:tmpl w:val="70C0EE76"/>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2520970"/>
    <w:multiLevelType w:val="hybridMultilevel"/>
    <w:tmpl w:val="C6AA15D0"/>
    <w:lvl w:ilvl="0" w:tplc="183AC638">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696E7418"/>
    <w:multiLevelType w:val="hybridMultilevel"/>
    <w:tmpl w:val="CAD87760"/>
    <w:lvl w:ilvl="0" w:tplc="210AFD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DD02CD"/>
    <w:multiLevelType w:val="hybridMultilevel"/>
    <w:tmpl w:val="18ACF8B2"/>
    <w:lvl w:ilvl="0" w:tplc="7DEC56B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2074FA8"/>
    <w:multiLevelType w:val="hybridMultilevel"/>
    <w:tmpl w:val="FF0641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E12AC0"/>
    <w:multiLevelType w:val="hybridMultilevel"/>
    <w:tmpl w:val="9FF87810"/>
    <w:lvl w:ilvl="0" w:tplc="68C2603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2"/>
  </w:num>
  <w:num w:numId="2">
    <w:abstractNumId w:val="1"/>
  </w:num>
  <w:num w:numId="3">
    <w:abstractNumId w:val="7"/>
  </w:num>
  <w:num w:numId="4">
    <w:abstractNumId w:val="6"/>
  </w:num>
  <w:num w:numId="5">
    <w:abstractNumId w:val="0"/>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F"/>
    <w:rsid w:val="00003EB6"/>
    <w:rsid w:val="0000680F"/>
    <w:rsid w:val="0002588C"/>
    <w:rsid w:val="00025E8F"/>
    <w:rsid w:val="00034AA5"/>
    <w:rsid w:val="00043A88"/>
    <w:rsid w:val="00056B01"/>
    <w:rsid w:val="00076A21"/>
    <w:rsid w:val="00096130"/>
    <w:rsid w:val="000A5226"/>
    <w:rsid w:val="000A7431"/>
    <w:rsid w:val="000B34AF"/>
    <w:rsid w:val="000E3B2E"/>
    <w:rsid w:val="000F26EB"/>
    <w:rsid w:val="000F5322"/>
    <w:rsid w:val="0010727E"/>
    <w:rsid w:val="001179BB"/>
    <w:rsid w:val="001203DA"/>
    <w:rsid w:val="001237DF"/>
    <w:rsid w:val="00123C15"/>
    <w:rsid w:val="00125AE0"/>
    <w:rsid w:val="00126A67"/>
    <w:rsid w:val="00145C56"/>
    <w:rsid w:val="0014724B"/>
    <w:rsid w:val="00152A08"/>
    <w:rsid w:val="001619B9"/>
    <w:rsid w:val="0016781D"/>
    <w:rsid w:val="00192479"/>
    <w:rsid w:val="00194BD6"/>
    <w:rsid w:val="001A698B"/>
    <w:rsid w:val="001B1110"/>
    <w:rsid w:val="001B18EF"/>
    <w:rsid w:val="001B793F"/>
    <w:rsid w:val="001C5375"/>
    <w:rsid w:val="001C704F"/>
    <w:rsid w:val="001D6D2A"/>
    <w:rsid w:val="001E435E"/>
    <w:rsid w:val="002154A2"/>
    <w:rsid w:val="00223723"/>
    <w:rsid w:val="00225F97"/>
    <w:rsid w:val="002312DF"/>
    <w:rsid w:val="0023717A"/>
    <w:rsid w:val="002409B8"/>
    <w:rsid w:val="0024196F"/>
    <w:rsid w:val="00242A7A"/>
    <w:rsid w:val="002507FC"/>
    <w:rsid w:val="0025149A"/>
    <w:rsid w:val="00256CCF"/>
    <w:rsid w:val="0026015F"/>
    <w:rsid w:val="00261E74"/>
    <w:rsid w:val="00263106"/>
    <w:rsid w:val="00263494"/>
    <w:rsid w:val="00263502"/>
    <w:rsid w:val="00266632"/>
    <w:rsid w:val="00276E7E"/>
    <w:rsid w:val="002958AF"/>
    <w:rsid w:val="002B1958"/>
    <w:rsid w:val="002B2FD7"/>
    <w:rsid w:val="002C4015"/>
    <w:rsid w:val="002D3221"/>
    <w:rsid w:val="002D718B"/>
    <w:rsid w:val="002E1308"/>
    <w:rsid w:val="002F576D"/>
    <w:rsid w:val="002F6A48"/>
    <w:rsid w:val="00315063"/>
    <w:rsid w:val="003162B1"/>
    <w:rsid w:val="0032244E"/>
    <w:rsid w:val="00322A5D"/>
    <w:rsid w:val="00332482"/>
    <w:rsid w:val="0034692D"/>
    <w:rsid w:val="00347417"/>
    <w:rsid w:val="003604DF"/>
    <w:rsid w:val="003639AA"/>
    <w:rsid w:val="00373713"/>
    <w:rsid w:val="003858B0"/>
    <w:rsid w:val="003858D2"/>
    <w:rsid w:val="00395189"/>
    <w:rsid w:val="003A406A"/>
    <w:rsid w:val="003B4C1E"/>
    <w:rsid w:val="003D1C6F"/>
    <w:rsid w:val="003D22D1"/>
    <w:rsid w:val="003D3F98"/>
    <w:rsid w:val="003D5AB6"/>
    <w:rsid w:val="003E7597"/>
    <w:rsid w:val="003F7918"/>
    <w:rsid w:val="0040365D"/>
    <w:rsid w:val="00403B22"/>
    <w:rsid w:val="00411637"/>
    <w:rsid w:val="00413F30"/>
    <w:rsid w:val="00433192"/>
    <w:rsid w:val="004449EC"/>
    <w:rsid w:val="00465A89"/>
    <w:rsid w:val="00466A77"/>
    <w:rsid w:val="004729BA"/>
    <w:rsid w:val="00485C70"/>
    <w:rsid w:val="00493ECC"/>
    <w:rsid w:val="00494667"/>
    <w:rsid w:val="004A72E2"/>
    <w:rsid w:val="004B100A"/>
    <w:rsid w:val="004C1545"/>
    <w:rsid w:val="004C55AB"/>
    <w:rsid w:val="004C739E"/>
    <w:rsid w:val="004D6BF5"/>
    <w:rsid w:val="004E665A"/>
    <w:rsid w:val="0050393D"/>
    <w:rsid w:val="00505852"/>
    <w:rsid w:val="0051098D"/>
    <w:rsid w:val="00515668"/>
    <w:rsid w:val="00517DFE"/>
    <w:rsid w:val="00525319"/>
    <w:rsid w:val="0053289C"/>
    <w:rsid w:val="00532B90"/>
    <w:rsid w:val="0054496C"/>
    <w:rsid w:val="005525A9"/>
    <w:rsid w:val="00565675"/>
    <w:rsid w:val="0056617D"/>
    <w:rsid w:val="0057422D"/>
    <w:rsid w:val="00586543"/>
    <w:rsid w:val="005A2880"/>
    <w:rsid w:val="005B0B63"/>
    <w:rsid w:val="005B79DE"/>
    <w:rsid w:val="005D46F3"/>
    <w:rsid w:val="005E5455"/>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29BB"/>
    <w:rsid w:val="006B3511"/>
    <w:rsid w:val="006E2972"/>
    <w:rsid w:val="006E4426"/>
    <w:rsid w:val="006E51B5"/>
    <w:rsid w:val="006E57DA"/>
    <w:rsid w:val="006E5F65"/>
    <w:rsid w:val="00712354"/>
    <w:rsid w:val="0071304B"/>
    <w:rsid w:val="00713A82"/>
    <w:rsid w:val="007142B5"/>
    <w:rsid w:val="007144A4"/>
    <w:rsid w:val="007235A8"/>
    <w:rsid w:val="007328A1"/>
    <w:rsid w:val="00752FF4"/>
    <w:rsid w:val="007701F0"/>
    <w:rsid w:val="00774D13"/>
    <w:rsid w:val="00777CA4"/>
    <w:rsid w:val="007831DF"/>
    <w:rsid w:val="0078542F"/>
    <w:rsid w:val="00794392"/>
    <w:rsid w:val="007A4925"/>
    <w:rsid w:val="007B0421"/>
    <w:rsid w:val="007C0D13"/>
    <w:rsid w:val="007C2AFE"/>
    <w:rsid w:val="007C2BCD"/>
    <w:rsid w:val="007C6E90"/>
    <w:rsid w:val="007D15B8"/>
    <w:rsid w:val="007F0EF4"/>
    <w:rsid w:val="007F230C"/>
    <w:rsid w:val="00802268"/>
    <w:rsid w:val="00822484"/>
    <w:rsid w:val="00825498"/>
    <w:rsid w:val="00840FFA"/>
    <w:rsid w:val="00842589"/>
    <w:rsid w:val="008610EC"/>
    <w:rsid w:val="00861239"/>
    <w:rsid w:val="00862E38"/>
    <w:rsid w:val="0087114F"/>
    <w:rsid w:val="00873171"/>
    <w:rsid w:val="00890479"/>
    <w:rsid w:val="00895C34"/>
    <w:rsid w:val="008A019C"/>
    <w:rsid w:val="008B7CAA"/>
    <w:rsid w:val="008C77B4"/>
    <w:rsid w:val="008D2900"/>
    <w:rsid w:val="008D42EF"/>
    <w:rsid w:val="008E15B1"/>
    <w:rsid w:val="008E5657"/>
    <w:rsid w:val="008E6B62"/>
    <w:rsid w:val="008F16DA"/>
    <w:rsid w:val="00912B12"/>
    <w:rsid w:val="0091638F"/>
    <w:rsid w:val="0092449C"/>
    <w:rsid w:val="00931D15"/>
    <w:rsid w:val="00955D64"/>
    <w:rsid w:val="009601BD"/>
    <w:rsid w:val="00960C87"/>
    <w:rsid w:val="00964313"/>
    <w:rsid w:val="00971887"/>
    <w:rsid w:val="009842DB"/>
    <w:rsid w:val="009A6A7B"/>
    <w:rsid w:val="009B1D6F"/>
    <w:rsid w:val="009B3DCE"/>
    <w:rsid w:val="009D7EBC"/>
    <w:rsid w:val="009E6B50"/>
    <w:rsid w:val="009F2246"/>
    <w:rsid w:val="00A00D6D"/>
    <w:rsid w:val="00A078D2"/>
    <w:rsid w:val="00A144B5"/>
    <w:rsid w:val="00A23DE5"/>
    <w:rsid w:val="00A25426"/>
    <w:rsid w:val="00A45CB5"/>
    <w:rsid w:val="00A4774B"/>
    <w:rsid w:val="00A57010"/>
    <w:rsid w:val="00A61020"/>
    <w:rsid w:val="00A641CD"/>
    <w:rsid w:val="00A71E05"/>
    <w:rsid w:val="00A72C23"/>
    <w:rsid w:val="00A81E41"/>
    <w:rsid w:val="00A8210A"/>
    <w:rsid w:val="00A82205"/>
    <w:rsid w:val="00A84DA9"/>
    <w:rsid w:val="00A86C89"/>
    <w:rsid w:val="00A97CE4"/>
    <w:rsid w:val="00AB2EE0"/>
    <w:rsid w:val="00AB4428"/>
    <w:rsid w:val="00AC1E53"/>
    <w:rsid w:val="00AC35A4"/>
    <w:rsid w:val="00AD0DD7"/>
    <w:rsid w:val="00AD4537"/>
    <w:rsid w:val="00AF0DFA"/>
    <w:rsid w:val="00AF4250"/>
    <w:rsid w:val="00B0293E"/>
    <w:rsid w:val="00B11A9D"/>
    <w:rsid w:val="00B23006"/>
    <w:rsid w:val="00B25AAA"/>
    <w:rsid w:val="00B268FB"/>
    <w:rsid w:val="00B34DFF"/>
    <w:rsid w:val="00B3579E"/>
    <w:rsid w:val="00B418FF"/>
    <w:rsid w:val="00B4271F"/>
    <w:rsid w:val="00B44F48"/>
    <w:rsid w:val="00B4588F"/>
    <w:rsid w:val="00B4677E"/>
    <w:rsid w:val="00B64110"/>
    <w:rsid w:val="00B91172"/>
    <w:rsid w:val="00B9186F"/>
    <w:rsid w:val="00B956AC"/>
    <w:rsid w:val="00B96144"/>
    <w:rsid w:val="00BA681D"/>
    <w:rsid w:val="00BB140B"/>
    <w:rsid w:val="00BB4677"/>
    <w:rsid w:val="00BB4C4E"/>
    <w:rsid w:val="00BC1CEB"/>
    <w:rsid w:val="00BC2340"/>
    <w:rsid w:val="00BC3D64"/>
    <w:rsid w:val="00BD6677"/>
    <w:rsid w:val="00BE1DB7"/>
    <w:rsid w:val="00BE21EF"/>
    <w:rsid w:val="00BE49BE"/>
    <w:rsid w:val="00BE56ED"/>
    <w:rsid w:val="00BE6919"/>
    <w:rsid w:val="00C02BEB"/>
    <w:rsid w:val="00C049C6"/>
    <w:rsid w:val="00C13E32"/>
    <w:rsid w:val="00C16282"/>
    <w:rsid w:val="00C3150D"/>
    <w:rsid w:val="00C3558D"/>
    <w:rsid w:val="00C41BEA"/>
    <w:rsid w:val="00C64448"/>
    <w:rsid w:val="00C64C27"/>
    <w:rsid w:val="00C75660"/>
    <w:rsid w:val="00C82CB8"/>
    <w:rsid w:val="00C95FFA"/>
    <w:rsid w:val="00CA0052"/>
    <w:rsid w:val="00CA60C0"/>
    <w:rsid w:val="00CD079C"/>
    <w:rsid w:val="00CD6832"/>
    <w:rsid w:val="00CE222A"/>
    <w:rsid w:val="00CE5712"/>
    <w:rsid w:val="00CF6076"/>
    <w:rsid w:val="00D21FA0"/>
    <w:rsid w:val="00D22C82"/>
    <w:rsid w:val="00D35C93"/>
    <w:rsid w:val="00D366A5"/>
    <w:rsid w:val="00D366AD"/>
    <w:rsid w:val="00D43587"/>
    <w:rsid w:val="00D47D35"/>
    <w:rsid w:val="00D75623"/>
    <w:rsid w:val="00D943A8"/>
    <w:rsid w:val="00D96832"/>
    <w:rsid w:val="00DB6FFE"/>
    <w:rsid w:val="00DE1B38"/>
    <w:rsid w:val="00DF2944"/>
    <w:rsid w:val="00E06C64"/>
    <w:rsid w:val="00E11A7F"/>
    <w:rsid w:val="00E34C24"/>
    <w:rsid w:val="00E417D1"/>
    <w:rsid w:val="00E43C5D"/>
    <w:rsid w:val="00E579B9"/>
    <w:rsid w:val="00E61E1D"/>
    <w:rsid w:val="00E67EAF"/>
    <w:rsid w:val="00E704E7"/>
    <w:rsid w:val="00E82024"/>
    <w:rsid w:val="00E86391"/>
    <w:rsid w:val="00E8699D"/>
    <w:rsid w:val="00EA46DC"/>
    <w:rsid w:val="00EB00DB"/>
    <w:rsid w:val="00EB3B90"/>
    <w:rsid w:val="00EB4265"/>
    <w:rsid w:val="00EC181E"/>
    <w:rsid w:val="00ED5605"/>
    <w:rsid w:val="00ED6E3D"/>
    <w:rsid w:val="00EF121A"/>
    <w:rsid w:val="00F017D8"/>
    <w:rsid w:val="00F04BC3"/>
    <w:rsid w:val="00F06690"/>
    <w:rsid w:val="00F208A9"/>
    <w:rsid w:val="00F25580"/>
    <w:rsid w:val="00F36F47"/>
    <w:rsid w:val="00F474E2"/>
    <w:rsid w:val="00F47EA9"/>
    <w:rsid w:val="00F53B0D"/>
    <w:rsid w:val="00F673FB"/>
    <w:rsid w:val="00F7239A"/>
    <w:rsid w:val="00F7379D"/>
    <w:rsid w:val="00F81D5D"/>
    <w:rsid w:val="00F86A56"/>
    <w:rsid w:val="00FA5E93"/>
    <w:rsid w:val="00FA674E"/>
    <w:rsid w:val="00FB6D75"/>
    <w:rsid w:val="00FC0476"/>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6783F-CFA3-43C7-9424-0DA4FD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Lijstalinea">
    <w:name w:val="List Paragraph"/>
    <w:basedOn w:val="Standaard"/>
    <w:uiPriority w:val="34"/>
    <w:qFormat/>
    <w:rsid w:val="00025E8F"/>
    <w:pPr>
      <w:ind w:left="720"/>
      <w:contextualSpacing/>
    </w:pPr>
  </w:style>
  <w:style w:type="character" w:styleId="Tekstvantijdelijkeaanduiding">
    <w:name w:val="Placeholder Text"/>
    <w:basedOn w:val="Standaardalinea-lettertype"/>
    <w:uiPriority w:val="99"/>
    <w:semiHidden/>
    <w:rsid w:val="002409B8"/>
    <w:rPr>
      <w:color w:val="808080"/>
    </w:rPr>
  </w:style>
  <w:style w:type="paragraph" w:styleId="Koptekst">
    <w:name w:val="header"/>
    <w:basedOn w:val="Standaard"/>
    <w:link w:val="KoptekstChar"/>
    <w:uiPriority w:val="99"/>
    <w:unhideWhenUsed/>
    <w:rsid w:val="005E5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455"/>
  </w:style>
  <w:style w:type="paragraph" w:styleId="Voettekst">
    <w:name w:val="footer"/>
    <w:basedOn w:val="Standaard"/>
    <w:link w:val="VoettekstChar"/>
    <w:uiPriority w:val="99"/>
    <w:unhideWhenUsed/>
    <w:rsid w:val="005E5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7022520F-D2D2-4883-BEBE-B4AA4E58916E}"/>
      </w:docPartPr>
      <w:docPartBody>
        <w:p w:rsidR="00674D86" w:rsidRDefault="00674D86">
          <w:r w:rsidRPr="00143D4A">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90F382A2-0002-438B-90CA-5BDA9F4D0999}"/>
      </w:docPartPr>
      <w:docPartBody>
        <w:p w:rsidR="00674D86" w:rsidRDefault="00674D86">
          <w:r w:rsidRPr="00143D4A">
            <w:rPr>
              <w:rStyle w:val="Tekstvantijdelijkeaanduiding"/>
            </w:rPr>
            <w:t>Klik of tik om een datum in te voeren.</w:t>
          </w:r>
        </w:p>
      </w:docPartBody>
    </w:docPart>
    <w:docPart>
      <w:docPartPr>
        <w:name w:val="DefaultPlaceholder_-1854013439"/>
        <w:category>
          <w:name w:val="Algemeen"/>
          <w:gallery w:val="placeholder"/>
        </w:category>
        <w:types>
          <w:type w:val="bbPlcHdr"/>
        </w:types>
        <w:behaviors>
          <w:behavior w:val="content"/>
        </w:behaviors>
        <w:guid w:val="{F9DC396C-9590-4745-829A-8BFA929FA058}"/>
      </w:docPartPr>
      <w:docPartBody>
        <w:p w:rsidR="00674D86" w:rsidRDefault="00674D86">
          <w:r w:rsidRPr="00143D4A">
            <w:rPr>
              <w:rStyle w:val="Tekstvantijdelijkeaanduiding"/>
            </w:rPr>
            <w:t>Kies een item.</w:t>
          </w:r>
        </w:p>
      </w:docPartBody>
    </w:docPart>
    <w:docPart>
      <w:docPartPr>
        <w:name w:val="1044A6C64BB14BB3A664F58E012AE2CC"/>
        <w:category>
          <w:name w:val="Algemeen"/>
          <w:gallery w:val="placeholder"/>
        </w:category>
        <w:types>
          <w:type w:val="bbPlcHdr"/>
        </w:types>
        <w:behaviors>
          <w:behavior w:val="content"/>
        </w:behaviors>
        <w:guid w:val="{E67FCF9E-2FF8-4AC1-B61A-13B7EDD1B47F}"/>
      </w:docPartPr>
      <w:docPartBody>
        <w:p w:rsidR="00674D86" w:rsidRDefault="00674D86" w:rsidP="00674D86">
          <w:pPr>
            <w:pStyle w:val="1044A6C64BB14BB3A664F58E012AE2CC"/>
          </w:pPr>
          <w:r w:rsidRPr="00143D4A">
            <w:rPr>
              <w:rStyle w:val="Tekstvantijdelijkeaanduiding"/>
            </w:rPr>
            <w:t>Kies een item.</w:t>
          </w:r>
        </w:p>
      </w:docPartBody>
    </w:docPart>
    <w:docPart>
      <w:docPartPr>
        <w:name w:val="FDC6BE033BB24034B886DE337A1936FC"/>
        <w:category>
          <w:name w:val="Algemeen"/>
          <w:gallery w:val="placeholder"/>
        </w:category>
        <w:types>
          <w:type w:val="bbPlcHdr"/>
        </w:types>
        <w:behaviors>
          <w:behavior w:val="content"/>
        </w:behaviors>
        <w:guid w:val="{F3455833-17E5-45AB-8B84-B00141B0AA91}"/>
      </w:docPartPr>
      <w:docPartBody>
        <w:p w:rsidR="00674D86" w:rsidRDefault="00674D86" w:rsidP="00674D86">
          <w:pPr>
            <w:pStyle w:val="FDC6BE033BB24034B886DE337A1936FC"/>
          </w:pPr>
          <w:r w:rsidRPr="00143D4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86"/>
    <w:rsid w:val="00674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4D86"/>
    <w:rPr>
      <w:color w:val="808080"/>
    </w:rPr>
  </w:style>
  <w:style w:type="paragraph" w:customStyle="1" w:styleId="1044A6C64BB14BB3A664F58E012AE2CC">
    <w:name w:val="1044A6C64BB14BB3A664F58E012AE2CC"/>
    <w:rsid w:val="00674D86"/>
  </w:style>
  <w:style w:type="paragraph" w:customStyle="1" w:styleId="FDC6BE033BB24034B886DE337A1936FC">
    <w:name w:val="FDC6BE033BB24034B886DE337A1936FC"/>
    <w:rsid w:val="00674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A8696D96</Template>
  <TotalTime>0</TotalTime>
  <Pages>8</Pages>
  <Words>3263</Words>
  <Characters>17952</Characters>
  <Application>Microsoft Office Word</Application>
  <DocSecurity>4</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Marijke Dorresteijn</cp:lastModifiedBy>
  <cp:revision>2</cp:revision>
  <dcterms:created xsi:type="dcterms:W3CDTF">2019-08-14T09:13:00Z</dcterms:created>
  <dcterms:modified xsi:type="dcterms:W3CDTF">2019-08-14T09:13:00Z</dcterms:modified>
</cp:coreProperties>
</file>